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DC" w:rsidRPr="00B46EDC" w:rsidRDefault="00B46EDC" w:rsidP="0065056E">
      <w:pPr>
        <w:pStyle w:val="NormalnyWeb"/>
        <w:spacing w:before="0" w:beforeAutospacing="0" w:after="0" w:afterAutospacing="0"/>
        <w:jc w:val="both"/>
        <w:textAlignment w:val="baseline"/>
        <w:rPr>
          <w:b/>
          <w:bCs/>
          <w:iCs/>
          <w:color w:val="000000"/>
        </w:rPr>
      </w:pPr>
      <w:r w:rsidRPr="00B46EDC">
        <w:rPr>
          <w:b/>
          <w:bCs/>
          <w:iCs/>
          <w:color w:val="000000"/>
        </w:rPr>
        <w:t>mgr Magdalena Krawczyk</w:t>
      </w:r>
    </w:p>
    <w:p w:rsidR="00B46EDC" w:rsidRPr="00B46EDC" w:rsidRDefault="00B46EDC" w:rsidP="0065056E">
      <w:pPr>
        <w:pStyle w:val="NormalnyWeb"/>
        <w:spacing w:before="0" w:beforeAutospacing="0" w:after="0" w:afterAutospacing="0"/>
        <w:jc w:val="both"/>
        <w:textAlignment w:val="baseline"/>
        <w:rPr>
          <w:bCs/>
          <w:iCs/>
          <w:color w:val="000000"/>
        </w:rPr>
      </w:pPr>
      <w:r w:rsidRPr="00B46EDC">
        <w:rPr>
          <w:bCs/>
          <w:iCs/>
          <w:color w:val="000000"/>
        </w:rPr>
        <w:t>doktorant w Katedrze</w:t>
      </w:r>
      <w:r w:rsidR="0065056E">
        <w:rPr>
          <w:bCs/>
          <w:iCs/>
          <w:color w:val="000000"/>
        </w:rPr>
        <w:t xml:space="preserve"> Prawa Własności Intelektualnej Wydziału Prawa i Administracji Uniwersytetu </w:t>
      </w:r>
      <w:r w:rsidRPr="00B46EDC">
        <w:rPr>
          <w:bCs/>
          <w:iCs/>
          <w:color w:val="000000"/>
        </w:rPr>
        <w:t>Jagiell</w:t>
      </w:r>
      <w:r w:rsidR="0065056E">
        <w:rPr>
          <w:bCs/>
          <w:iCs/>
          <w:color w:val="000000"/>
        </w:rPr>
        <w:t>oński</w:t>
      </w:r>
      <w:r w:rsidRPr="00B46EDC">
        <w:rPr>
          <w:bCs/>
          <w:iCs/>
          <w:color w:val="000000"/>
        </w:rPr>
        <w:t xml:space="preserve"> w Krakowie</w:t>
      </w:r>
    </w:p>
    <w:p w:rsidR="00B46EDC" w:rsidRDefault="00B46EDC" w:rsidP="00B46EDC">
      <w:pPr>
        <w:pStyle w:val="NormalnyWeb"/>
        <w:spacing w:before="0" w:beforeAutospacing="0" w:after="120" w:afterAutospacing="0"/>
        <w:textAlignment w:val="baseline"/>
        <w:rPr>
          <w:b/>
          <w:bCs/>
          <w:iCs/>
          <w:color w:val="000000"/>
        </w:rPr>
      </w:pPr>
      <w:bookmarkStart w:id="0" w:name="_GoBack"/>
      <w:bookmarkEnd w:id="0"/>
    </w:p>
    <w:p w:rsidR="007314A9" w:rsidRDefault="007314A9" w:rsidP="007314A9">
      <w:pPr>
        <w:pStyle w:val="NormalnyWeb"/>
        <w:spacing w:before="0" w:beforeAutospacing="0" w:after="120" w:afterAutospacing="0"/>
        <w:jc w:val="center"/>
        <w:textAlignment w:val="baseline"/>
        <w:rPr>
          <w:b/>
          <w:bCs/>
          <w:iCs/>
          <w:color w:val="000000"/>
        </w:rPr>
      </w:pPr>
      <w:r w:rsidRPr="007314A9">
        <w:rPr>
          <w:b/>
          <w:bCs/>
          <w:iCs/>
          <w:color w:val="000000"/>
        </w:rPr>
        <w:t>Inwestując w innowacje – czyli o potędze ludzkiego pomysłu</w:t>
      </w:r>
    </w:p>
    <w:p w:rsidR="00C309C0" w:rsidRDefault="00C309C0" w:rsidP="007314A9">
      <w:pPr>
        <w:pStyle w:val="NormalnyWeb"/>
        <w:spacing w:before="0" w:beforeAutospacing="0" w:after="120" w:afterAutospacing="0"/>
        <w:jc w:val="center"/>
        <w:textAlignment w:val="baseline"/>
        <w:rPr>
          <w:b/>
          <w:bCs/>
          <w:iCs/>
          <w:color w:val="000000"/>
        </w:rPr>
      </w:pPr>
    </w:p>
    <w:p w:rsidR="00C309C0" w:rsidRDefault="00C309C0" w:rsidP="00C309C0">
      <w:pPr>
        <w:pStyle w:val="NormalnyWeb"/>
        <w:spacing w:before="0" w:beforeAutospacing="0" w:after="120" w:afterAutospacing="0"/>
        <w:jc w:val="both"/>
        <w:textAlignment w:val="baseline"/>
        <w:rPr>
          <w:bCs/>
          <w:iCs/>
          <w:color w:val="000000"/>
        </w:rPr>
      </w:pPr>
      <w:r>
        <w:rPr>
          <w:bCs/>
          <w:iCs/>
          <w:color w:val="000000"/>
        </w:rPr>
        <w:t>STRESZCZENIE</w:t>
      </w:r>
    </w:p>
    <w:p w:rsidR="00C309C0" w:rsidRDefault="00C309C0" w:rsidP="00C309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Wprowadzenie w życie wyników badań naukowych</w:t>
      </w:r>
      <w:r w:rsidR="00A21028">
        <w:rPr>
          <w:rFonts w:ascii="Times New Roman" w:hAnsi="Times New Roman" w:cs="Times New Roman"/>
          <w:sz w:val="24"/>
          <w:szCs w:val="24"/>
        </w:rPr>
        <w:t xml:space="preserve">, czyli praktyczne wdrożenie </w:t>
      </w:r>
      <w:r w:rsidR="00CA1C3C">
        <w:rPr>
          <w:rFonts w:ascii="Times New Roman" w:hAnsi="Times New Roman" w:cs="Times New Roman"/>
          <w:sz w:val="24"/>
          <w:szCs w:val="24"/>
        </w:rPr>
        <w:t>pomysłów, określane jest mianem transferu technologii. Z uwagi na rozbieżności interpretacyjne pojęcia technologia określenie to powinno być zastąpione pojęciem</w:t>
      </w:r>
      <w:r>
        <w:rPr>
          <w:rFonts w:ascii="Times New Roman" w:hAnsi="Times New Roman" w:cs="Times New Roman"/>
          <w:sz w:val="24"/>
          <w:szCs w:val="24"/>
        </w:rPr>
        <w:t xml:space="preserve"> transfer innowacji</w:t>
      </w:r>
      <w:r w:rsidR="00CA1C3C">
        <w:rPr>
          <w:rFonts w:ascii="Times New Roman" w:hAnsi="Times New Roman" w:cs="Times New Roman"/>
          <w:sz w:val="24"/>
          <w:szCs w:val="24"/>
        </w:rPr>
        <w:t xml:space="preserve">. Termin ten zyskał na znaczeniu, gdyż </w:t>
      </w:r>
      <w:r w:rsidR="005B6115">
        <w:rPr>
          <w:rFonts w:ascii="Times New Roman" w:hAnsi="Times New Roman" w:cs="Times New Roman"/>
          <w:sz w:val="24"/>
          <w:szCs w:val="24"/>
        </w:rPr>
        <w:t xml:space="preserve">to właśnie </w:t>
      </w:r>
      <w:r w:rsidR="00CA1C3C">
        <w:rPr>
          <w:rFonts w:ascii="Times New Roman" w:hAnsi="Times New Roman" w:cs="Times New Roman"/>
          <w:sz w:val="24"/>
          <w:szCs w:val="24"/>
        </w:rPr>
        <w:t>procent skomercjalizowanych wyników b</w:t>
      </w:r>
      <w:r w:rsidR="005B6115">
        <w:rPr>
          <w:rFonts w:ascii="Times New Roman" w:hAnsi="Times New Roman" w:cs="Times New Roman"/>
          <w:sz w:val="24"/>
          <w:szCs w:val="24"/>
        </w:rPr>
        <w:t>adań prowadzonych przez uczelnie</w:t>
      </w:r>
      <w:r w:rsidR="00CA1C3C">
        <w:rPr>
          <w:rFonts w:ascii="Times New Roman" w:hAnsi="Times New Roman" w:cs="Times New Roman"/>
          <w:sz w:val="24"/>
          <w:szCs w:val="24"/>
        </w:rPr>
        <w:t xml:space="preserve"> stał się wyzna</w:t>
      </w:r>
      <w:r w:rsidR="005B6115">
        <w:rPr>
          <w:rFonts w:ascii="Times New Roman" w:hAnsi="Times New Roman" w:cs="Times New Roman"/>
          <w:sz w:val="24"/>
          <w:szCs w:val="24"/>
        </w:rPr>
        <w:t>cznikiem ich</w:t>
      </w:r>
      <w:r w:rsidR="00CA1C3C">
        <w:rPr>
          <w:rFonts w:ascii="Times New Roman" w:hAnsi="Times New Roman" w:cs="Times New Roman"/>
          <w:sz w:val="24"/>
          <w:szCs w:val="24"/>
        </w:rPr>
        <w:t xml:space="preserve"> sukcesu. </w:t>
      </w:r>
      <w:r>
        <w:rPr>
          <w:rFonts w:ascii="Times New Roman" w:hAnsi="Times New Roman" w:cs="Times New Roman"/>
          <w:sz w:val="24"/>
          <w:szCs w:val="24"/>
        </w:rPr>
        <w:t xml:space="preserve">Konkurencyjność uczelni wymaga efektywnego zarządzania </w:t>
      </w:r>
      <w:r w:rsidR="005B6115">
        <w:rPr>
          <w:rFonts w:ascii="Times New Roman" w:hAnsi="Times New Roman" w:cs="Times New Roman"/>
          <w:sz w:val="24"/>
          <w:szCs w:val="24"/>
        </w:rPr>
        <w:t>należącymi do nich</w:t>
      </w:r>
      <w:r>
        <w:rPr>
          <w:rFonts w:ascii="Times New Roman" w:hAnsi="Times New Roman" w:cs="Times New Roman"/>
          <w:sz w:val="24"/>
          <w:szCs w:val="24"/>
        </w:rPr>
        <w:t xml:space="preserve"> prawami wyłącznymi.</w:t>
      </w:r>
      <w:r w:rsidRPr="00C309C0">
        <w:rPr>
          <w:rFonts w:ascii="Times New Roman" w:hAnsi="Times New Roman" w:cs="Times New Roman"/>
          <w:sz w:val="24"/>
          <w:szCs w:val="24"/>
        </w:rPr>
        <w:t xml:space="preserve"> Na każdym etapie współpracy naukowców i przedsiębiorców, począwszy od powstania dobra niematerialnego</w:t>
      </w:r>
      <w:r>
        <w:rPr>
          <w:rFonts w:ascii="Times New Roman" w:hAnsi="Times New Roman" w:cs="Times New Roman"/>
          <w:sz w:val="24"/>
          <w:szCs w:val="24"/>
        </w:rPr>
        <w:t xml:space="preserve"> – czyli pomysłu</w:t>
      </w:r>
      <w:r w:rsidRPr="00C309C0">
        <w:rPr>
          <w:rFonts w:ascii="Times New Roman" w:hAnsi="Times New Roman" w:cs="Times New Roman"/>
          <w:sz w:val="24"/>
          <w:szCs w:val="24"/>
        </w:rPr>
        <w:t>, podczas procesu uzyskiwania patentu, rejestracji praw, negocjowania warunków licencyjnych i umów chroniących prawa autorskie, poufność czy tajemnice handlowe, kończąc na praktycznym zastosowaniu przedmiotów poddanych ochronie - wymagane jest zaangażowanie specjalistów z zakresu prawa własności intelektualnej.</w:t>
      </w:r>
      <w:r w:rsidR="00D76A6D">
        <w:rPr>
          <w:rFonts w:ascii="Times New Roman" w:hAnsi="Times New Roman" w:cs="Times New Roman"/>
          <w:sz w:val="24"/>
          <w:szCs w:val="24"/>
        </w:rPr>
        <w:t xml:space="preserve"> Zasadniczą drogą transferu innowacji jest bowiem zawarcie umów mających na celu przekazanie uprawnień do określonego odkrycia.</w:t>
      </w:r>
      <w:r w:rsidRPr="00C309C0">
        <w:rPr>
          <w:rFonts w:ascii="Times New Roman" w:hAnsi="Times New Roman" w:cs="Times New Roman"/>
          <w:sz w:val="24"/>
          <w:szCs w:val="24"/>
        </w:rPr>
        <w:t xml:space="preserve"> </w:t>
      </w:r>
      <w:r>
        <w:rPr>
          <w:rFonts w:ascii="Times New Roman" w:hAnsi="Times New Roman" w:cs="Times New Roman"/>
          <w:sz w:val="24"/>
          <w:szCs w:val="24"/>
        </w:rPr>
        <w:t>Artykuł ma na celu przybliżenie</w:t>
      </w:r>
      <w:r w:rsidRPr="00C309C0">
        <w:rPr>
          <w:rFonts w:ascii="Times New Roman" w:hAnsi="Times New Roman" w:cs="Times New Roman"/>
          <w:sz w:val="24"/>
          <w:szCs w:val="24"/>
        </w:rPr>
        <w:t xml:space="preserve"> postaw niezbędnych dla wsparcia naukowców podejmującyc</w:t>
      </w:r>
      <w:r>
        <w:rPr>
          <w:rFonts w:ascii="Times New Roman" w:hAnsi="Times New Roman" w:cs="Times New Roman"/>
          <w:sz w:val="24"/>
          <w:szCs w:val="24"/>
        </w:rPr>
        <w:t>h współpracę z przedsiębiorcami.</w:t>
      </w:r>
      <w:r w:rsidRPr="00C309C0">
        <w:rPr>
          <w:rFonts w:ascii="Times New Roman" w:hAnsi="Times New Roman" w:cs="Times New Roman"/>
          <w:sz w:val="24"/>
          <w:szCs w:val="24"/>
        </w:rPr>
        <w:t xml:space="preserve"> </w:t>
      </w:r>
      <w:r>
        <w:rPr>
          <w:rFonts w:ascii="Times New Roman" w:hAnsi="Times New Roman" w:cs="Times New Roman"/>
          <w:sz w:val="24"/>
          <w:szCs w:val="24"/>
        </w:rPr>
        <w:t>Prezentowane są narzędzia umożliwiające</w:t>
      </w:r>
      <w:r w:rsidRPr="007314A9">
        <w:rPr>
          <w:rFonts w:ascii="Times New Roman" w:hAnsi="Times New Roman" w:cs="Times New Roman"/>
          <w:sz w:val="24"/>
          <w:szCs w:val="24"/>
        </w:rPr>
        <w:t xml:space="preserve"> zabezpieczenie praw własności intelektualnej, w ten sposób aby potencjał intelektualny naukowców przyczyniał się do osiągnięcia sukcesu ekonomicznego </w:t>
      </w:r>
      <w:r>
        <w:rPr>
          <w:rFonts w:ascii="Times New Roman" w:hAnsi="Times New Roman" w:cs="Times New Roman"/>
          <w:sz w:val="24"/>
          <w:szCs w:val="24"/>
        </w:rPr>
        <w:t xml:space="preserve">uczelni i </w:t>
      </w:r>
      <w:r w:rsidRPr="007314A9">
        <w:rPr>
          <w:rFonts w:ascii="Times New Roman" w:hAnsi="Times New Roman" w:cs="Times New Roman"/>
          <w:sz w:val="24"/>
          <w:szCs w:val="24"/>
        </w:rPr>
        <w:t>przedsiębiorców, bez uszczerbku dla praw</w:t>
      </w:r>
      <w:r w:rsidR="00251537">
        <w:rPr>
          <w:rFonts w:ascii="Times New Roman" w:hAnsi="Times New Roman" w:cs="Times New Roman"/>
          <w:sz w:val="24"/>
          <w:szCs w:val="24"/>
        </w:rPr>
        <w:t xml:space="preserve"> bezpośrednio zaangażowanych w odkrycie twórców</w:t>
      </w:r>
      <w:r w:rsidRPr="007314A9">
        <w:rPr>
          <w:rFonts w:ascii="Times New Roman" w:hAnsi="Times New Roman" w:cs="Times New Roman"/>
          <w:sz w:val="24"/>
          <w:szCs w:val="24"/>
        </w:rPr>
        <w:t xml:space="preserve">. </w:t>
      </w:r>
      <w:r>
        <w:rPr>
          <w:rFonts w:ascii="Times New Roman" w:hAnsi="Times New Roman" w:cs="Times New Roman"/>
          <w:sz w:val="24"/>
          <w:szCs w:val="24"/>
        </w:rPr>
        <w:t xml:space="preserve">Ponieważ coraz powszechniejszą praktyką staje się sytuacja, w której </w:t>
      </w:r>
      <w:r w:rsidRPr="007314A9">
        <w:rPr>
          <w:rFonts w:ascii="Times New Roman" w:hAnsi="Times New Roman" w:cs="Times New Roman"/>
          <w:sz w:val="24"/>
          <w:szCs w:val="24"/>
        </w:rPr>
        <w:t xml:space="preserve">kapitał ludzki musi ustępować </w:t>
      </w:r>
      <w:r>
        <w:rPr>
          <w:rFonts w:ascii="Times New Roman" w:hAnsi="Times New Roman" w:cs="Times New Roman"/>
          <w:sz w:val="24"/>
          <w:szCs w:val="24"/>
        </w:rPr>
        <w:t>machinerii biznesu i marketingu wskazana zostaje kluczowa rola uniwersytetu jako dysponenta praw własności intelektualnej – strony umów zawier</w:t>
      </w:r>
      <w:r w:rsidR="00251537">
        <w:rPr>
          <w:rFonts w:ascii="Times New Roman" w:hAnsi="Times New Roman" w:cs="Times New Roman"/>
          <w:sz w:val="24"/>
          <w:szCs w:val="24"/>
        </w:rPr>
        <w:t>anych celem transferu innowacji i reprezentanta praw twórców.</w:t>
      </w:r>
    </w:p>
    <w:p w:rsidR="00251537" w:rsidRDefault="00251537" w:rsidP="00251537">
      <w:pPr>
        <w:spacing w:line="360" w:lineRule="auto"/>
        <w:jc w:val="both"/>
        <w:rPr>
          <w:rFonts w:ascii="Times New Roman" w:hAnsi="Times New Roman" w:cs="Times New Roman"/>
          <w:sz w:val="24"/>
          <w:szCs w:val="24"/>
        </w:rPr>
      </w:pPr>
      <w:r>
        <w:rPr>
          <w:rFonts w:ascii="Times New Roman" w:hAnsi="Times New Roman" w:cs="Times New Roman"/>
          <w:sz w:val="24"/>
          <w:szCs w:val="24"/>
        </w:rPr>
        <w:t>SŁOWA KLUCZOWE:</w:t>
      </w:r>
    </w:p>
    <w:p w:rsidR="00251537" w:rsidRDefault="00251537" w:rsidP="00251537">
      <w:pPr>
        <w:spacing w:line="360" w:lineRule="auto"/>
        <w:jc w:val="both"/>
        <w:rPr>
          <w:rFonts w:ascii="Times New Roman" w:hAnsi="Times New Roman" w:cs="Times New Roman"/>
          <w:sz w:val="24"/>
          <w:szCs w:val="24"/>
        </w:rPr>
      </w:pPr>
      <w:r>
        <w:rPr>
          <w:rFonts w:ascii="Times New Roman" w:hAnsi="Times New Roman" w:cs="Times New Roman"/>
          <w:sz w:val="24"/>
          <w:szCs w:val="24"/>
        </w:rPr>
        <w:t>transfer technologii, transfer innowacji, patent, umowa licencyjna</w:t>
      </w:r>
    </w:p>
    <w:p w:rsidR="00FC447E" w:rsidRDefault="00FC447E" w:rsidP="00251537">
      <w:pPr>
        <w:spacing w:line="360" w:lineRule="auto"/>
        <w:jc w:val="both"/>
        <w:rPr>
          <w:rFonts w:ascii="Times New Roman" w:hAnsi="Times New Roman" w:cs="Times New Roman"/>
          <w:sz w:val="24"/>
          <w:szCs w:val="24"/>
        </w:rPr>
      </w:pPr>
      <w:r>
        <w:rPr>
          <w:rFonts w:ascii="Times New Roman" w:hAnsi="Times New Roman" w:cs="Times New Roman"/>
          <w:sz w:val="24"/>
          <w:szCs w:val="24"/>
        </w:rPr>
        <w:t>TYTUŁ W JĘZYKU ANGIELSKIM</w:t>
      </w:r>
    </w:p>
    <w:p w:rsidR="00251537" w:rsidRDefault="00FC447E" w:rsidP="00251537">
      <w:pPr>
        <w:spacing w:line="360" w:lineRule="auto"/>
        <w:jc w:val="both"/>
        <w:rPr>
          <w:rFonts w:ascii="Times New Roman" w:hAnsi="Times New Roman" w:cs="Times New Roman"/>
          <w:sz w:val="24"/>
          <w:szCs w:val="24"/>
        </w:rPr>
      </w:pPr>
      <w:r>
        <w:rPr>
          <w:rFonts w:ascii="Times New Roman" w:hAnsi="Times New Roman" w:cs="Times New Roman"/>
          <w:sz w:val="24"/>
          <w:szCs w:val="24"/>
        </w:rPr>
        <w:t>Investing In Innovation – That Is, The Power Of Human Mind</w:t>
      </w:r>
    </w:p>
    <w:p w:rsidR="00FC447E" w:rsidRDefault="00FC447E" w:rsidP="00251537">
      <w:pPr>
        <w:spacing w:line="360" w:lineRule="auto"/>
        <w:jc w:val="both"/>
        <w:rPr>
          <w:rFonts w:ascii="Times New Roman" w:hAnsi="Times New Roman" w:cs="Times New Roman"/>
          <w:sz w:val="24"/>
          <w:szCs w:val="24"/>
        </w:rPr>
      </w:pPr>
      <w:r>
        <w:rPr>
          <w:rFonts w:ascii="Times New Roman" w:hAnsi="Times New Roman" w:cs="Times New Roman"/>
          <w:sz w:val="24"/>
          <w:szCs w:val="24"/>
        </w:rPr>
        <w:t>STRESZCZENIE W JĘZYKU ANGIELSKIM</w:t>
      </w:r>
    </w:p>
    <w:p w:rsidR="00C309C0" w:rsidRDefault="00FC447E" w:rsidP="00FC447E">
      <w:p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lastRenderedPageBreak/>
        <w:t xml:space="preserve">Implementation of the results of scientific research, which </w:t>
      </w:r>
      <w:r w:rsidR="00F27C64">
        <w:rPr>
          <w:rFonts w:ascii="Times New Roman" w:hAnsi="Times New Roman" w:cs="Times New Roman"/>
          <w:sz w:val="24"/>
          <w:szCs w:val="24"/>
        </w:rPr>
        <w:t xml:space="preserve">is - </w:t>
      </w:r>
      <w:r w:rsidRPr="00FC447E">
        <w:rPr>
          <w:rFonts w:ascii="Times New Roman" w:hAnsi="Times New Roman" w:cs="Times New Roman"/>
          <w:sz w:val="24"/>
          <w:szCs w:val="24"/>
        </w:rPr>
        <w:t>practical</w:t>
      </w:r>
      <w:r w:rsidR="00F27C64">
        <w:rPr>
          <w:rFonts w:ascii="Times New Roman" w:hAnsi="Times New Roman" w:cs="Times New Roman"/>
          <w:sz w:val="24"/>
          <w:szCs w:val="24"/>
        </w:rPr>
        <w:t xml:space="preserve">y, </w:t>
      </w:r>
      <w:r w:rsidR="00D73758">
        <w:rPr>
          <w:rFonts w:ascii="Times New Roman" w:hAnsi="Times New Roman" w:cs="Times New Roman"/>
          <w:sz w:val="24"/>
          <w:szCs w:val="24"/>
        </w:rPr>
        <w:t>an</w:t>
      </w:r>
      <w:r w:rsidRPr="00FC447E">
        <w:rPr>
          <w:rFonts w:ascii="Times New Roman" w:hAnsi="Times New Roman" w:cs="Times New Roman"/>
          <w:sz w:val="24"/>
          <w:szCs w:val="24"/>
        </w:rPr>
        <w:t xml:space="preserve"> implementation of ideas, is referred to as technology transfer. Due to differences in interpretation of the </w:t>
      </w:r>
      <w:r w:rsidR="00F27C64">
        <w:rPr>
          <w:rFonts w:ascii="Times New Roman" w:hAnsi="Times New Roman" w:cs="Times New Roman"/>
          <w:sz w:val="24"/>
          <w:szCs w:val="24"/>
        </w:rPr>
        <w:t xml:space="preserve">term </w:t>
      </w:r>
      <w:r w:rsidRPr="00FC447E">
        <w:rPr>
          <w:rFonts w:ascii="Times New Roman" w:hAnsi="Times New Roman" w:cs="Times New Roman"/>
          <w:sz w:val="24"/>
          <w:szCs w:val="24"/>
        </w:rPr>
        <w:t>technology</w:t>
      </w:r>
      <w:r w:rsidR="00F27C64">
        <w:rPr>
          <w:rFonts w:ascii="Times New Roman" w:hAnsi="Times New Roman" w:cs="Times New Roman"/>
          <w:sz w:val="24"/>
          <w:szCs w:val="24"/>
        </w:rPr>
        <w:t>,</w:t>
      </w:r>
      <w:r w:rsidRPr="00FC447E">
        <w:rPr>
          <w:rFonts w:ascii="Times New Roman" w:hAnsi="Times New Roman" w:cs="Times New Roman"/>
          <w:sz w:val="24"/>
          <w:szCs w:val="24"/>
        </w:rPr>
        <w:t xml:space="preserve"> this </w:t>
      </w:r>
      <w:r w:rsidR="00F27C64">
        <w:rPr>
          <w:rFonts w:ascii="Times New Roman" w:hAnsi="Times New Roman" w:cs="Times New Roman"/>
          <w:sz w:val="24"/>
          <w:szCs w:val="24"/>
        </w:rPr>
        <w:t>term</w:t>
      </w:r>
      <w:r w:rsidRPr="00FC447E">
        <w:rPr>
          <w:rFonts w:ascii="Times New Roman" w:hAnsi="Times New Roman" w:cs="Times New Roman"/>
          <w:sz w:val="24"/>
          <w:szCs w:val="24"/>
        </w:rPr>
        <w:t xml:space="preserve"> should be replaced with the innovation transfer. This term has gained in importance </w:t>
      </w:r>
      <w:r w:rsidR="00F27C64">
        <w:rPr>
          <w:rFonts w:ascii="Times New Roman" w:hAnsi="Times New Roman" w:cs="Times New Roman"/>
          <w:sz w:val="24"/>
          <w:szCs w:val="24"/>
        </w:rPr>
        <w:t>while a</w:t>
      </w:r>
      <w:r w:rsidRPr="00FC447E">
        <w:rPr>
          <w:rFonts w:ascii="Times New Roman" w:hAnsi="Times New Roman" w:cs="Times New Roman"/>
          <w:sz w:val="24"/>
          <w:szCs w:val="24"/>
        </w:rPr>
        <w:t xml:space="preserve"> percentage of commercialized results of research conducted by the university has become a</w:t>
      </w:r>
      <w:r w:rsidR="0035157F">
        <w:rPr>
          <w:rFonts w:ascii="Times New Roman" w:hAnsi="Times New Roman" w:cs="Times New Roman"/>
          <w:sz w:val="24"/>
          <w:szCs w:val="24"/>
        </w:rPr>
        <w:t>n important</w:t>
      </w:r>
      <w:r w:rsidRPr="00FC447E">
        <w:rPr>
          <w:rFonts w:ascii="Times New Roman" w:hAnsi="Times New Roman" w:cs="Times New Roman"/>
          <w:sz w:val="24"/>
          <w:szCs w:val="24"/>
        </w:rPr>
        <w:t xml:space="preserve"> determinant of success</w:t>
      </w:r>
      <w:r w:rsidR="00F27C64">
        <w:rPr>
          <w:rFonts w:ascii="Times New Roman" w:hAnsi="Times New Roman" w:cs="Times New Roman"/>
          <w:sz w:val="24"/>
          <w:szCs w:val="24"/>
        </w:rPr>
        <w:t xml:space="preserve"> of the university</w:t>
      </w:r>
      <w:r w:rsidRPr="00FC447E">
        <w:rPr>
          <w:rFonts w:ascii="Times New Roman" w:hAnsi="Times New Roman" w:cs="Times New Roman"/>
          <w:sz w:val="24"/>
          <w:szCs w:val="24"/>
        </w:rPr>
        <w:t xml:space="preserve">. The competitiveness of universities requires effective management </w:t>
      </w:r>
      <w:r w:rsidR="0035157F">
        <w:rPr>
          <w:rFonts w:ascii="Times New Roman" w:hAnsi="Times New Roman" w:cs="Times New Roman"/>
          <w:sz w:val="24"/>
          <w:szCs w:val="24"/>
        </w:rPr>
        <w:t>of the intelectuall property registered for the university</w:t>
      </w:r>
      <w:r w:rsidRPr="00FC447E">
        <w:rPr>
          <w:rFonts w:ascii="Times New Roman" w:hAnsi="Times New Roman" w:cs="Times New Roman"/>
          <w:sz w:val="24"/>
          <w:szCs w:val="24"/>
        </w:rPr>
        <w:t xml:space="preserve">. At every stage of collaboration between researchers and entrepreneurs, </w:t>
      </w:r>
      <w:r w:rsidR="0035157F">
        <w:rPr>
          <w:rFonts w:ascii="Times New Roman" w:hAnsi="Times New Roman" w:cs="Times New Roman"/>
          <w:sz w:val="24"/>
          <w:szCs w:val="24"/>
        </w:rPr>
        <w:t xml:space="preserve">so </w:t>
      </w:r>
      <w:r w:rsidRPr="00FC447E">
        <w:rPr>
          <w:rFonts w:ascii="Times New Roman" w:hAnsi="Times New Roman" w:cs="Times New Roman"/>
          <w:sz w:val="24"/>
          <w:szCs w:val="24"/>
        </w:rPr>
        <w:t xml:space="preserve">from the </w:t>
      </w:r>
      <w:r w:rsidR="0035157F">
        <w:rPr>
          <w:rFonts w:ascii="Times New Roman" w:hAnsi="Times New Roman" w:cs="Times New Roman"/>
          <w:sz w:val="24"/>
          <w:szCs w:val="24"/>
        </w:rPr>
        <w:t xml:space="preserve">point of </w:t>
      </w:r>
      <w:r w:rsidRPr="00FC447E">
        <w:rPr>
          <w:rFonts w:ascii="Times New Roman" w:hAnsi="Times New Roman" w:cs="Times New Roman"/>
          <w:sz w:val="24"/>
          <w:szCs w:val="24"/>
        </w:rPr>
        <w:t xml:space="preserve">creation of intangible </w:t>
      </w:r>
      <w:r w:rsidR="0035157F">
        <w:rPr>
          <w:rFonts w:ascii="Times New Roman" w:hAnsi="Times New Roman" w:cs="Times New Roman"/>
          <w:sz w:val="24"/>
          <w:szCs w:val="24"/>
        </w:rPr>
        <w:t>goods</w:t>
      </w:r>
      <w:r w:rsidRPr="00FC447E">
        <w:rPr>
          <w:rFonts w:ascii="Times New Roman" w:hAnsi="Times New Roman" w:cs="Times New Roman"/>
          <w:sz w:val="24"/>
          <w:szCs w:val="24"/>
        </w:rPr>
        <w:t xml:space="preserve"> - that is</w:t>
      </w:r>
      <w:r w:rsidR="0035157F">
        <w:rPr>
          <w:rFonts w:ascii="Times New Roman" w:hAnsi="Times New Roman" w:cs="Times New Roman"/>
          <w:sz w:val="24"/>
          <w:szCs w:val="24"/>
        </w:rPr>
        <w:t>,</w:t>
      </w:r>
      <w:r w:rsidRPr="00FC447E">
        <w:rPr>
          <w:rFonts w:ascii="Times New Roman" w:hAnsi="Times New Roman" w:cs="Times New Roman"/>
          <w:sz w:val="24"/>
          <w:szCs w:val="24"/>
        </w:rPr>
        <w:t xml:space="preserve"> the idea, during the process of obtaining a patent, negotiating </w:t>
      </w:r>
      <w:r w:rsidR="00E71D75">
        <w:rPr>
          <w:rFonts w:ascii="Times New Roman" w:hAnsi="Times New Roman" w:cs="Times New Roman"/>
          <w:sz w:val="24"/>
          <w:szCs w:val="24"/>
        </w:rPr>
        <w:t>terms of the license agreements a</w:t>
      </w:r>
      <w:r w:rsidRPr="00FC447E">
        <w:rPr>
          <w:rFonts w:ascii="Times New Roman" w:hAnsi="Times New Roman" w:cs="Times New Roman"/>
          <w:sz w:val="24"/>
          <w:szCs w:val="24"/>
        </w:rPr>
        <w:t xml:space="preserve">nd </w:t>
      </w:r>
      <w:r w:rsidR="00E71D75">
        <w:rPr>
          <w:rFonts w:ascii="Times New Roman" w:hAnsi="Times New Roman" w:cs="Times New Roman"/>
          <w:sz w:val="24"/>
          <w:szCs w:val="24"/>
        </w:rPr>
        <w:t>copyright</w:t>
      </w:r>
      <w:r w:rsidRPr="00FC447E">
        <w:rPr>
          <w:rFonts w:ascii="Times New Roman" w:hAnsi="Times New Roman" w:cs="Times New Roman"/>
          <w:sz w:val="24"/>
          <w:szCs w:val="24"/>
        </w:rPr>
        <w:t xml:space="preserve">, </w:t>
      </w:r>
      <w:r w:rsidR="00E71D75">
        <w:rPr>
          <w:rFonts w:ascii="Times New Roman" w:hAnsi="Times New Roman" w:cs="Times New Roman"/>
          <w:sz w:val="24"/>
          <w:szCs w:val="24"/>
        </w:rPr>
        <w:t xml:space="preserve">while protecting </w:t>
      </w:r>
      <w:r w:rsidRPr="00FC447E">
        <w:rPr>
          <w:rFonts w:ascii="Times New Roman" w:hAnsi="Times New Roman" w:cs="Times New Roman"/>
          <w:sz w:val="24"/>
          <w:szCs w:val="24"/>
        </w:rPr>
        <w:t xml:space="preserve">privacy or trade secrets, ending with the practical application of the </w:t>
      </w:r>
      <w:r w:rsidR="00E71D75">
        <w:rPr>
          <w:rFonts w:ascii="Times New Roman" w:hAnsi="Times New Roman" w:cs="Times New Roman"/>
          <w:sz w:val="24"/>
          <w:szCs w:val="24"/>
        </w:rPr>
        <w:t xml:space="preserve">protected intangible </w:t>
      </w:r>
      <w:r w:rsidR="00C27BD2">
        <w:rPr>
          <w:rFonts w:ascii="Times New Roman" w:hAnsi="Times New Roman" w:cs="Times New Roman"/>
          <w:sz w:val="24"/>
          <w:szCs w:val="24"/>
        </w:rPr>
        <w:t>assets</w:t>
      </w:r>
      <w:r w:rsidRPr="00FC447E">
        <w:rPr>
          <w:rFonts w:ascii="Times New Roman" w:hAnsi="Times New Roman" w:cs="Times New Roman"/>
          <w:sz w:val="24"/>
          <w:szCs w:val="24"/>
        </w:rPr>
        <w:t xml:space="preserve"> - commitment </w:t>
      </w:r>
      <w:r w:rsidR="00C27BD2">
        <w:rPr>
          <w:rFonts w:ascii="Times New Roman" w:hAnsi="Times New Roman" w:cs="Times New Roman"/>
          <w:sz w:val="24"/>
          <w:szCs w:val="24"/>
        </w:rPr>
        <w:t xml:space="preserve">of </w:t>
      </w:r>
      <w:r w:rsidRPr="00FC447E">
        <w:rPr>
          <w:rFonts w:ascii="Times New Roman" w:hAnsi="Times New Roman" w:cs="Times New Roman"/>
          <w:sz w:val="24"/>
          <w:szCs w:val="24"/>
        </w:rPr>
        <w:t>specialists in the field of intellectual property rights</w:t>
      </w:r>
      <w:r w:rsidR="00C27BD2">
        <w:rPr>
          <w:rFonts w:ascii="Times New Roman" w:hAnsi="Times New Roman" w:cs="Times New Roman"/>
          <w:sz w:val="24"/>
          <w:szCs w:val="24"/>
        </w:rPr>
        <w:t xml:space="preserve"> is required</w:t>
      </w:r>
      <w:r w:rsidRPr="00FC447E">
        <w:rPr>
          <w:rFonts w:ascii="Times New Roman" w:hAnsi="Times New Roman" w:cs="Times New Roman"/>
          <w:sz w:val="24"/>
          <w:szCs w:val="24"/>
        </w:rPr>
        <w:t xml:space="preserve">. The principal way of transfer of innovation is </w:t>
      </w:r>
      <w:r w:rsidR="00C27BD2">
        <w:rPr>
          <w:rFonts w:ascii="Times New Roman" w:hAnsi="Times New Roman" w:cs="Times New Roman"/>
          <w:sz w:val="24"/>
          <w:szCs w:val="24"/>
        </w:rPr>
        <w:t>by</w:t>
      </w:r>
      <w:r w:rsidRPr="00FC447E">
        <w:rPr>
          <w:rFonts w:ascii="Times New Roman" w:hAnsi="Times New Roman" w:cs="Times New Roman"/>
          <w:sz w:val="24"/>
          <w:szCs w:val="24"/>
        </w:rPr>
        <w:t xml:space="preserve"> the conclusion of agreements. The article is to present the </w:t>
      </w:r>
      <w:r w:rsidR="00C27BD2">
        <w:rPr>
          <w:rFonts w:ascii="Times New Roman" w:hAnsi="Times New Roman" w:cs="Times New Roman"/>
          <w:sz w:val="24"/>
          <w:szCs w:val="24"/>
        </w:rPr>
        <w:t xml:space="preserve">position </w:t>
      </w:r>
      <w:r w:rsidRPr="00FC447E">
        <w:rPr>
          <w:rFonts w:ascii="Times New Roman" w:hAnsi="Times New Roman" w:cs="Times New Roman"/>
          <w:sz w:val="24"/>
          <w:szCs w:val="24"/>
        </w:rPr>
        <w:t>necessary to support the scientists undertaking cooperation with entrepreneurs. Presented are tools to protect intellectual propert</w:t>
      </w:r>
      <w:r w:rsidR="00C27BD2">
        <w:rPr>
          <w:rFonts w:ascii="Times New Roman" w:hAnsi="Times New Roman" w:cs="Times New Roman"/>
          <w:sz w:val="24"/>
          <w:szCs w:val="24"/>
        </w:rPr>
        <w:t xml:space="preserve">y rights in such a way that </w:t>
      </w:r>
      <w:r w:rsidRPr="00FC447E">
        <w:rPr>
          <w:rFonts w:ascii="Times New Roman" w:hAnsi="Times New Roman" w:cs="Times New Roman"/>
          <w:sz w:val="24"/>
          <w:szCs w:val="24"/>
        </w:rPr>
        <w:t xml:space="preserve">the </w:t>
      </w:r>
      <w:r w:rsidR="00C27BD2">
        <w:rPr>
          <w:rFonts w:ascii="Times New Roman" w:hAnsi="Times New Roman" w:cs="Times New Roman"/>
          <w:sz w:val="24"/>
          <w:szCs w:val="24"/>
        </w:rPr>
        <w:t xml:space="preserve">economic success of the </w:t>
      </w:r>
      <w:r w:rsidRPr="00FC447E">
        <w:rPr>
          <w:rFonts w:ascii="Times New Roman" w:hAnsi="Times New Roman" w:cs="Times New Roman"/>
          <w:sz w:val="24"/>
          <w:szCs w:val="24"/>
        </w:rPr>
        <w:t>universities and entrepreneurs</w:t>
      </w:r>
      <w:r w:rsidR="00C27BD2">
        <w:rPr>
          <w:rFonts w:ascii="Times New Roman" w:hAnsi="Times New Roman" w:cs="Times New Roman"/>
          <w:sz w:val="24"/>
          <w:szCs w:val="24"/>
        </w:rPr>
        <w:t xml:space="preserve"> is guaranteed</w:t>
      </w:r>
      <w:r w:rsidRPr="00FC447E">
        <w:rPr>
          <w:rFonts w:ascii="Times New Roman" w:hAnsi="Times New Roman" w:cs="Times New Roman"/>
          <w:sz w:val="24"/>
          <w:szCs w:val="24"/>
        </w:rPr>
        <w:t xml:space="preserve"> without prejudice to the rights </w:t>
      </w:r>
      <w:r w:rsidR="00DE10E1">
        <w:rPr>
          <w:rFonts w:ascii="Times New Roman" w:hAnsi="Times New Roman" w:cs="Times New Roman"/>
          <w:sz w:val="24"/>
          <w:szCs w:val="24"/>
        </w:rPr>
        <w:t xml:space="preserve">of scientists </w:t>
      </w:r>
      <w:r w:rsidRPr="00FC447E">
        <w:rPr>
          <w:rFonts w:ascii="Times New Roman" w:hAnsi="Times New Roman" w:cs="Times New Roman"/>
          <w:sz w:val="24"/>
          <w:szCs w:val="24"/>
        </w:rPr>
        <w:t>directly involved in the discovery</w:t>
      </w:r>
      <w:r w:rsidR="00DE10E1">
        <w:rPr>
          <w:rFonts w:ascii="Times New Roman" w:hAnsi="Times New Roman" w:cs="Times New Roman"/>
          <w:sz w:val="24"/>
          <w:szCs w:val="24"/>
        </w:rPr>
        <w:t>.</w:t>
      </w:r>
      <w:r w:rsidRPr="00FC447E">
        <w:rPr>
          <w:rFonts w:ascii="Times New Roman" w:hAnsi="Times New Roman" w:cs="Times New Roman"/>
          <w:sz w:val="24"/>
          <w:szCs w:val="24"/>
        </w:rPr>
        <w:t xml:space="preserve"> </w:t>
      </w:r>
      <w:r w:rsidR="00DE10E1">
        <w:rPr>
          <w:rFonts w:ascii="Times New Roman" w:hAnsi="Times New Roman" w:cs="Times New Roman"/>
          <w:sz w:val="24"/>
          <w:szCs w:val="24"/>
        </w:rPr>
        <w:t xml:space="preserve">Unfortunately, it is going to be </w:t>
      </w:r>
      <w:r w:rsidRPr="00FC447E">
        <w:rPr>
          <w:rFonts w:ascii="Times New Roman" w:hAnsi="Times New Roman" w:cs="Times New Roman"/>
          <w:sz w:val="24"/>
          <w:szCs w:val="24"/>
        </w:rPr>
        <w:t xml:space="preserve">common situation </w:t>
      </w:r>
      <w:r w:rsidR="00DE10E1">
        <w:rPr>
          <w:rFonts w:ascii="Times New Roman" w:hAnsi="Times New Roman" w:cs="Times New Roman"/>
          <w:sz w:val="24"/>
          <w:szCs w:val="24"/>
        </w:rPr>
        <w:t>that the</w:t>
      </w:r>
      <w:r w:rsidRPr="00FC447E">
        <w:rPr>
          <w:rFonts w:ascii="Times New Roman" w:hAnsi="Times New Roman" w:cs="Times New Roman"/>
          <w:sz w:val="24"/>
          <w:szCs w:val="24"/>
        </w:rPr>
        <w:t xml:space="preserve"> human capital must give way </w:t>
      </w:r>
      <w:r w:rsidR="002E788B">
        <w:rPr>
          <w:rFonts w:ascii="Times New Roman" w:hAnsi="Times New Roman" w:cs="Times New Roman"/>
          <w:sz w:val="24"/>
          <w:szCs w:val="24"/>
        </w:rPr>
        <w:t>business and marketing. It indicates</w:t>
      </w:r>
      <w:r w:rsidRPr="00FC447E">
        <w:rPr>
          <w:rFonts w:ascii="Times New Roman" w:hAnsi="Times New Roman" w:cs="Times New Roman"/>
          <w:sz w:val="24"/>
          <w:szCs w:val="24"/>
        </w:rPr>
        <w:t xml:space="preserve"> the key role of the university as a</w:t>
      </w:r>
      <w:r w:rsidR="002E788B">
        <w:rPr>
          <w:rFonts w:ascii="Times New Roman" w:hAnsi="Times New Roman" w:cs="Times New Roman"/>
          <w:sz w:val="24"/>
          <w:szCs w:val="24"/>
        </w:rPr>
        <w:t>n</w:t>
      </w:r>
      <w:r w:rsidRPr="00FC447E">
        <w:rPr>
          <w:rFonts w:ascii="Times New Roman" w:hAnsi="Times New Roman" w:cs="Times New Roman"/>
          <w:sz w:val="24"/>
          <w:szCs w:val="24"/>
        </w:rPr>
        <w:t xml:space="preserve"> </w:t>
      </w:r>
      <w:r w:rsidR="002E788B">
        <w:rPr>
          <w:rFonts w:ascii="Times New Roman" w:hAnsi="Times New Roman" w:cs="Times New Roman"/>
          <w:sz w:val="24"/>
          <w:szCs w:val="24"/>
        </w:rPr>
        <w:t xml:space="preserve">owner </w:t>
      </w:r>
      <w:r w:rsidRPr="00FC447E">
        <w:rPr>
          <w:rFonts w:ascii="Times New Roman" w:hAnsi="Times New Roman" w:cs="Times New Roman"/>
          <w:sz w:val="24"/>
          <w:szCs w:val="24"/>
        </w:rPr>
        <w:t xml:space="preserve">of intellectual property rights </w:t>
      </w:r>
      <w:r w:rsidR="002E788B">
        <w:rPr>
          <w:rFonts w:ascii="Times New Roman" w:hAnsi="Times New Roman" w:cs="Times New Roman"/>
          <w:sz w:val="24"/>
          <w:szCs w:val="24"/>
        </w:rPr>
        <w:t>–</w:t>
      </w:r>
      <w:r w:rsidRPr="00FC447E">
        <w:rPr>
          <w:rFonts w:ascii="Times New Roman" w:hAnsi="Times New Roman" w:cs="Times New Roman"/>
          <w:sz w:val="24"/>
          <w:szCs w:val="24"/>
        </w:rPr>
        <w:t xml:space="preserve"> </w:t>
      </w:r>
      <w:r w:rsidR="002E788B">
        <w:rPr>
          <w:rFonts w:ascii="Times New Roman" w:hAnsi="Times New Roman" w:cs="Times New Roman"/>
          <w:sz w:val="24"/>
          <w:szCs w:val="24"/>
        </w:rPr>
        <w:t xml:space="preserve">a </w:t>
      </w:r>
      <w:r w:rsidRPr="00FC447E">
        <w:rPr>
          <w:rFonts w:ascii="Times New Roman" w:hAnsi="Times New Roman" w:cs="Times New Roman"/>
          <w:sz w:val="24"/>
          <w:szCs w:val="24"/>
        </w:rPr>
        <w:t>party</w:t>
      </w:r>
      <w:r w:rsidR="002E788B">
        <w:rPr>
          <w:rFonts w:ascii="Times New Roman" w:hAnsi="Times New Roman" w:cs="Times New Roman"/>
          <w:sz w:val="24"/>
          <w:szCs w:val="24"/>
        </w:rPr>
        <w:t xml:space="preserve"> to</w:t>
      </w:r>
      <w:r w:rsidRPr="00FC447E">
        <w:rPr>
          <w:rFonts w:ascii="Times New Roman" w:hAnsi="Times New Roman" w:cs="Times New Roman"/>
          <w:sz w:val="24"/>
          <w:szCs w:val="24"/>
        </w:rPr>
        <w:t xml:space="preserve"> agreements </w:t>
      </w:r>
      <w:r w:rsidR="002E788B">
        <w:rPr>
          <w:rFonts w:ascii="Times New Roman" w:hAnsi="Times New Roman" w:cs="Times New Roman"/>
          <w:sz w:val="24"/>
          <w:szCs w:val="24"/>
        </w:rPr>
        <w:t xml:space="preserve">of </w:t>
      </w:r>
      <w:r w:rsidRPr="00FC447E">
        <w:rPr>
          <w:rFonts w:ascii="Times New Roman" w:hAnsi="Times New Roman" w:cs="Times New Roman"/>
          <w:sz w:val="24"/>
          <w:szCs w:val="24"/>
        </w:rPr>
        <w:t xml:space="preserve">the transfer of innovation and a representative of the rights of </w:t>
      </w:r>
      <w:r w:rsidR="002E788B">
        <w:rPr>
          <w:rFonts w:ascii="Times New Roman" w:hAnsi="Times New Roman" w:cs="Times New Roman"/>
          <w:sz w:val="24"/>
          <w:szCs w:val="24"/>
        </w:rPr>
        <w:t>scientists.</w:t>
      </w:r>
    </w:p>
    <w:p w:rsidR="00FC447E" w:rsidRDefault="00FC447E" w:rsidP="00FC447E">
      <w:pPr>
        <w:spacing w:line="360" w:lineRule="auto"/>
        <w:jc w:val="both"/>
        <w:rPr>
          <w:rFonts w:ascii="Times New Roman" w:hAnsi="Times New Roman" w:cs="Times New Roman"/>
          <w:sz w:val="24"/>
          <w:szCs w:val="24"/>
        </w:rPr>
      </w:pPr>
      <w:r>
        <w:rPr>
          <w:rFonts w:ascii="Times New Roman" w:hAnsi="Times New Roman" w:cs="Times New Roman"/>
          <w:sz w:val="24"/>
          <w:szCs w:val="24"/>
        </w:rPr>
        <w:t>SŁOWA KLUCZOWE W JĘZYKU ANGIELSKIM</w:t>
      </w:r>
    </w:p>
    <w:p w:rsidR="00FC447E" w:rsidRPr="00FC447E" w:rsidRDefault="00FC447E" w:rsidP="00FC4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technology transfer, innovation transfer, </w:t>
      </w:r>
      <w:r w:rsidRPr="00FC447E">
        <w:rPr>
          <w:rFonts w:ascii="Times New Roman" w:hAnsi="Times New Roman" w:cs="Times New Roman"/>
          <w:sz w:val="24"/>
          <w:szCs w:val="24"/>
        </w:rPr>
        <w:t xml:space="preserve">technologii, patent, </w:t>
      </w:r>
      <w:r w:rsidR="00F27C64">
        <w:rPr>
          <w:rFonts w:ascii="Times New Roman" w:hAnsi="Times New Roman" w:cs="Times New Roman"/>
          <w:sz w:val="24"/>
          <w:szCs w:val="24"/>
        </w:rPr>
        <w:t>license agreement</w:t>
      </w:r>
    </w:p>
    <w:p w:rsidR="00347417" w:rsidRPr="007314A9" w:rsidRDefault="00347417" w:rsidP="007314A9">
      <w:pPr>
        <w:pStyle w:val="NormalnyWeb"/>
        <w:spacing w:before="0" w:beforeAutospacing="0" w:after="120" w:afterAutospacing="0"/>
        <w:jc w:val="center"/>
        <w:textAlignment w:val="baseline"/>
        <w:rPr>
          <w:b/>
          <w:bCs/>
          <w:color w:val="000000"/>
        </w:rPr>
      </w:pPr>
    </w:p>
    <w:p w:rsidR="00FC447E" w:rsidRPr="00FC447E" w:rsidRDefault="00FC447E" w:rsidP="00FC447E">
      <w:pPr>
        <w:spacing w:line="360" w:lineRule="auto"/>
        <w:jc w:val="both"/>
        <w:rPr>
          <w:rFonts w:ascii="Times New Roman" w:hAnsi="Times New Roman" w:cs="Times New Roman"/>
          <w:b/>
          <w:sz w:val="24"/>
          <w:szCs w:val="24"/>
        </w:rPr>
      </w:pPr>
      <w:r>
        <w:rPr>
          <w:rFonts w:ascii="Times New Roman" w:hAnsi="Times New Roman" w:cs="Times New Roman"/>
          <w:b/>
          <w:sz w:val="24"/>
          <w:szCs w:val="24"/>
        </w:rPr>
        <w:t>Wstęp</w:t>
      </w:r>
    </w:p>
    <w:p w:rsidR="001B3E1C" w:rsidRDefault="007314A9" w:rsidP="001B3E1C">
      <w:pPr>
        <w:spacing w:line="360" w:lineRule="auto"/>
        <w:ind w:firstLine="708"/>
        <w:jc w:val="both"/>
        <w:rPr>
          <w:rFonts w:ascii="Times New Roman" w:hAnsi="Times New Roman" w:cs="Times New Roman"/>
          <w:sz w:val="24"/>
          <w:szCs w:val="24"/>
        </w:rPr>
      </w:pPr>
      <w:r w:rsidRPr="007314A9">
        <w:rPr>
          <w:rFonts w:ascii="Times New Roman" w:hAnsi="Times New Roman" w:cs="Times New Roman"/>
          <w:sz w:val="24"/>
          <w:szCs w:val="24"/>
        </w:rPr>
        <w:t>Budowa efektywnego kapitału in</w:t>
      </w:r>
      <w:r w:rsidR="00470986">
        <w:rPr>
          <w:rFonts w:ascii="Times New Roman" w:hAnsi="Times New Roman" w:cs="Times New Roman"/>
          <w:sz w:val="24"/>
          <w:szCs w:val="24"/>
        </w:rPr>
        <w:t xml:space="preserve">telektualnego </w:t>
      </w:r>
      <w:r w:rsidR="00867A02">
        <w:rPr>
          <w:rFonts w:ascii="Times New Roman" w:hAnsi="Times New Roman" w:cs="Times New Roman"/>
          <w:sz w:val="24"/>
          <w:szCs w:val="24"/>
        </w:rPr>
        <w:t xml:space="preserve">społeczeństwa </w:t>
      </w:r>
      <w:r w:rsidR="00470986">
        <w:rPr>
          <w:rFonts w:ascii="Times New Roman" w:hAnsi="Times New Roman" w:cs="Times New Roman"/>
          <w:sz w:val="24"/>
          <w:szCs w:val="24"/>
        </w:rPr>
        <w:t xml:space="preserve">nie </w:t>
      </w:r>
      <w:r w:rsidR="00867A02">
        <w:rPr>
          <w:rFonts w:ascii="Times New Roman" w:hAnsi="Times New Roman" w:cs="Times New Roman"/>
          <w:sz w:val="24"/>
          <w:szCs w:val="24"/>
        </w:rPr>
        <w:t>byłaby</w:t>
      </w:r>
      <w:r w:rsidR="00470986">
        <w:rPr>
          <w:rFonts w:ascii="Times New Roman" w:hAnsi="Times New Roman" w:cs="Times New Roman"/>
          <w:sz w:val="24"/>
          <w:szCs w:val="24"/>
        </w:rPr>
        <w:t xml:space="preserve"> </w:t>
      </w:r>
      <w:r w:rsidRPr="007314A9">
        <w:rPr>
          <w:rFonts w:ascii="Times New Roman" w:hAnsi="Times New Roman" w:cs="Times New Roman"/>
          <w:sz w:val="24"/>
          <w:szCs w:val="24"/>
        </w:rPr>
        <w:t xml:space="preserve">możliwa bez </w:t>
      </w:r>
      <w:r w:rsidR="00867A02">
        <w:rPr>
          <w:rFonts w:ascii="Times New Roman" w:hAnsi="Times New Roman" w:cs="Times New Roman"/>
          <w:sz w:val="24"/>
          <w:szCs w:val="24"/>
        </w:rPr>
        <w:t xml:space="preserve">prawnych </w:t>
      </w:r>
      <w:r w:rsidRPr="007314A9">
        <w:rPr>
          <w:rFonts w:ascii="Times New Roman" w:hAnsi="Times New Roman" w:cs="Times New Roman"/>
          <w:sz w:val="24"/>
          <w:szCs w:val="24"/>
        </w:rPr>
        <w:t>mechanizmów ochrony własności intelektualnej. Don</w:t>
      </w:r>
      <w:r w:rsidR="00867A02">
        <w:rPr>
          <w:rFonts w:ascii="Times New Roman" w:hAnsi="Times New Roman" w:cs="Times New Roman"/>
          <w:sz w:val="24"/>
          <w:szCs w:val="24"/>
        </w:rPr>
        <w:t>iosłość tej dziedziny potwierdza</w:t>
      </w:r>
      <w:r w:rsidRPr="007314A9">
        <w:rPr>
          <w:rFonts w:ascii="Times New Roman" w:hAnsi="Times New Roman" w:cs="Times New Roman"/>
          <w:sz w:val="24"/>
          <w:szCs w:val="24"/>
        </w:rPr>
        <w:t xml:space="preserve">na </w:t>
      </w:r>
      <w:r w:rsidR="00867A02">
        <w:rPr>
          <w:rFonts w:ascii="Times New Roman" w:hAnsi="Times New Roman" w:cs="Times New Roman"/>
          <w:sz w:val="24"/>
          <w:szCs w:val="24"/>
        </w:rPr>
        <w:t xml:space="preserve">jest </w:t>
      </w:r>
      <w:r w:rsidRPr="007314A9">
        <w:rPr>
          <w:rFonts w:ascii="Times New Roman" w:hAnsi="Times New Roman" w:cs="Times New Roman"/>
          <w:sz w:val="24"/>
          <w:szCs w:val="24"/>
        </w:rPr>
        <w:t xml:space="preserve">w </w:t>
      </w:r>
      <w:r w:rsidR="005B6115">
        <w:rPr>
          <w:rFonts w:ascii="Times New Roman" w:hAnsi="Times New Roman" w:cs="Times New Roman"/>
          <w:sz w:val="24"/>
          <w:szCs w:val="24"/>
        </w:rPr>
        <w:t xml:space="preserve">prawie </w:t>
      </w:r>
      <w:r w:rsidR="00867A02">
        <w:rPr>
          <w:rFonts w:ascii="Times New Roman" w:hAnsi="Times New Roman" w:cs="Times New Roman"/>
          <w:sz w:val="24"/>
          <w:szCs w:val="24"/>
        </w:rPr>
        <w:t>każdym ze strategicznych dokumentów</w:t>
      </w:r>
      <w:r w:rsidRPr="007314A9">
        <w:rPr>
          <w:rFonts w:ascii="Times New Roman" w:hAnsi="Times New Roman" w:cs="Times New Roman"/>
          <w:sz w:val="24"/>
          <w:szCs w:val="24"/>
        </w:rPr>
        <w:t xml:space="preserve"> </w:t>
      </w:r>
      <w:r w:rsidR="00470986">
        <w:rPr>
          <w:rFonts w:ascii="Times New Roman" w:hAnsi="Times New Roman" w:cs="Times New Roman"/>
          <w:sz w:val="24"/>
          <w:szCs w:val="24"/>
        </w:rPr>
        <w:t>regulujących formalnoprawne ramy prowadzenia badań naukowych w Polsce</w:t>
      </w:r>
      <w:r w:rsidRPr="007314A9">
        <w:rPr>
          <w:rFonts w:ascii="Times New Roman" w:hAnsi="Times New Roman" w:cs="Times New Roman"/>
          <w:sz w:val="24"/>
          <w:szCs w:val="24"/>
        </w:rPr>
        <w:t>.</w:t>
      </w:r>
      <w:r w:rsidR="00D336E7">
        <w:rPr>
          <w:rFonts w:ascii="Times New Roman" w:hAnsi="Times New Roman" w:cs="Times New Roman"/>
          <w:sz w:val="24"/>
          <w:szCs w:val="24"/>
        </w:rPr>
        <w:t xml:space="preserve"> </w:t>
      </w:r>
      <w:r w:rsidR="00867A02">
        <w:rPr>
          <w:rFonts w:ascii="Times New Roman" w:hAnsi="Times New Roman" w:cs="Times New Roman"/>
          <w:sz w:val="24"/>
          <w:szCs w:val="24"/>
        </w:rPr>
        <w:t>Rozpowszechnienie wyników prowadzonej działalności racjonalizatorskiej stanowi dla każdego badacza ukoronowanie wykonanej</w:t>
      </w:r>
      <w:r w:rsidR="002923BB">
        <w:rPr>
          <w:rFonts w:ascii="Times New Roman" w:hAnsi="Times New Roman" w:cs="Times New Roman"/>
          <w:sz w:val="24"/>
          <w:szCs w:val="24"/>
        </w:rPr>
        <w:t xml:space="preserve"> pracy. Z</w:t>
      </w:r>
      <w:r w:rsidR="00D336E7">
        <w:rPr>
          <w:rFonts w:ascii="Times New Roman" w:hAnsi="Times New Roman" w:cs="Times New Roman"/>
          <w:sz w:val="24"/>
          <w:szCs w:val="24"/>
        </w:rPr>
        <w:t xml:space="preserve"> oczywistych przyczyn</w:t>
      </w:r>
      <w:r w:rsidR="002923BB">
        <w:rPr>
          <w:rFonts w:ascii="Times New Roman" w:hAnsi="Times New Roman" w:cs="Times New Roman"/>
          <w:sz w:val="24"/>
          <w:szCs w:val="24"/>
        </w:rPr>
        <w:t>,</w:t>
      </w:r>
      <w:r w:rsidR="00D336E7">
        <w:rPr>
          <w:rFonts w:ascii="Times New Roman" w:hAnsi="Times New Roman" w:cs="Times New Roman"/>
          <w:sz w:val="24"/>
          <w:szCs w:val="24"/>
        </w:rPr>
        <w:t xml:space="preserve"> na tym </w:t>
      </w:r>
      <w:r w:rsidR="002923BB">
        <w:rPr>
          <w:rFonts w:ascii="Times New Roman" w:hAnsi="Times New Roman" w:cs="Times New Roman"/>
          <w:sz w:val="24"/>
          <w:szCs w:val="24"/>
        </w:rPr>
        <w:t>przełomowym</w:t>
      </w:r>
      <w:r w:rsidR="005B6115">
        <w:rPr>
          <w:rFonts w:ascii="Times New Roman" w:hAnsi="Times New Roman" w:cs="Times New Roman"/>
          <w:sz w:val="24"/>
          <w:szCs w:val="24"/>
        </w:rPr>
        <w:t xml:space="preserve"> </w:t>
      </w:r>
      <w:r w:rsidR="002923BB">
        <w:rPr>
          <w:rFonts w:ascii="Times New Roman" w:hAnsi="Times New Roman" w:cs="Times New Roman"/>
          <w:sz w:val="24"/>
          <w:szCs w:val="24"/>
        </w:rPr>
        <w:t>etapie, gdy owoce nierzadko wieloletnich dociekań akademików wyłaniają s</w:t>
      </w:r>
      <w:r w:rsidR="005B6115">
        <w:rPr>
          <w:rFonts w:ascii="Times New Roman" w:hAnsi="Times New Roman" w:cs="Times New Roman"/>
          <w:sz w:val="24"/>
          <w:szCs w:val="24"/>
        </w:rPr>
        <w:t>ię na światło dzienne, kluczową</w:t>
      </w:r>
      <w:r w:rsidR="002923BB">
        <w:rPr>
          <w:rFonts w:ascii="Times New Roman" w:hAnsi="Times New Roman" w:cs="Times New Roman"/>
          <w:sz w:val="24"/>
          <w:szCs w:val="24"/>
        </w:rPr>
        <w:t xml:space="preserve"> staje się </w:t>
      </w:r>
      <w:r w:rsidR="005B6115">
        <w:rPr>
          <w:rFonts w:ascii="Times New Roman" w:hAnsi="Times New Roman" w:cs="Times New Roman"/>
          <w:sz w:val="24"/>
          <w:szCs w:val="24"/>
        </w:rPr>
        <w:t xml:space="preserve">rola uniwersytetu jako gwaranta </w:t>
      </w:r>
      <w:r w:rsidR="002923BB">
        <w:rPr>
          <w:rFonts w:ascii="Times New Roman" w:hAnsi="Times New Roman" w:cs="Times New Roman"/>
          <w:sz w:val="24"/>
          <w:szCs w:val="24"/>
        </w:rPr>
        <w:t>odpowiednie</w:t>
      </w:r>
      <w:r w:rsidR="005B6115">
        <w:rPr>
          <w:rFonts w:ascii="Times New Roman" w:hAnsi="Times New Roman" w:cs="Times New Roman"/>
          <w:sz w:val="24"/>
          <w:szCs w:val="24"/>
        </w:rPr>
        <w:t>go zabezpieczenia</w:t>
      </w:r>
      <w:r w:rsidR="002923BB">
        <w:rPr>
          <w:rFonts w:ascii="Times New Roman" w:hAnsi="Times New Roman" w:cs="Times New Roman"/>
          <w:sz w:val="24"/>
          <w:szCs w:val="24"/>
        </w:rPr>
        <w:t xml:space="preserve"> praw twórców</w:t>
      </w:r>
      <w:r w:rsidR="001B3E1C">
        <w:rPr>
          <w:rFonts w:ascii="Times New Roman" w:hAnsi="Times New Roman" w:cs="Times New Roman"/>
          <w:sz w:val="24"/>
          <w:szCs w:val="24"/>
        </w:rPr>
        <w:t>.</w:t>
      </w:r>
    </w:p>
    <w:p w:rsidR="00347417" w:rsidRDefault="00D336E7" w:rsidP="001B3E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W dobie europeizacji oraz globalizacji nauki</w:t>
      </w:r>
      <w:r w:rsidR="005B6115">
        <w:rPr>
          <w:rFonts w:ascii="Times New Roman" w:hAnsi="Times New Roman" w:cs="Times New Roman"/>
          <w:sz w:val="24"/>
          <w:szCs w:val="24"/>
        </w:rPr>
        <w:t>,</w:t>
      </w:r>
      <w:r w:rsidR="002923BB">
        <w:rPr>
          <w:rFonts w:ascii="Times New Roman" w:hAnsi="Times New Roman" w:cs="Times New Roman"/>
          <w:sz w:val="24"/>
          <w:szCs w:val="24"/>
        </w:rPr>
        <w:t xml:space="preserve"> ów kulminacyjny moment, czyli</w:t>
      </w:r>
      <w:r>
        <w:rPr>
          <w:rFonts w:ascii="Times New Roman" w:hAnsi="Times New Roman" w:cs="Times New Roman"/>
          <w:sz w:val="24"/>
          <w:szCs w:val="24"/>
        </w:rPr>
        <w:t xml:space="preserve"> publika</w:t>
      </w:r>
      <w:r w:rsidR="002923BB">
        <w:rPr>
          <w:rFonts w:ascii="Times New Roman" w:hAnsi="Times New Roman" w:cs="Times New Roman"/>
          <w:sz w:val="24"/>
          <w:szCs w:val="24"/>
        </w:rPr>
        <w:t>cja wyników badań</w:t>
      </w:r>
      <w:r>
        <w:rPr>
          <w:rFonts w:ascii="Times New Roman" w:hAnsi="Times New Roman" w:cs="Times New Roman"/>
          <w:sz w:val="24"/>
          <w:szCs w:val="24"/>
        </w:rPr>
        <w:t>, nierozerwalnie wiąże się z</w:t>
      </w:r>
      <w:r w:rsidR="005B6115">
        <w:rPr>
          <w:rFonts w:ascii="Times New Roman" w:hAnsi="Times New Roman" w:cs="Times New Roman"/>
          <w:sz w:val="24"/>
          <w:szCs w:val="24"/>
        </w:rPr>
        <w:t xml:space="preserve"> </w:t>
      </w:r>
      <w:r>
        <w:rPr>
          <w:rFonts w:ascii="Times New Roman" w:hAnsi="Times New Roman" w:cs="Times New Roman"/>
          <w:sz w:val="24"/>
          <w:szCs w:val="24"/>
        </w:rPr>
        <w:t>zagadnieniem konkurencji ośrodków naukowych</w:t>
      </w:r>
      <w:r w:rsidR="003B75CB">
        <w:rPr>
          <w:rFonts w:ascii="Times New Roman" w:hAnsi="Times New Roman" w:cs="Times New Roman"/>
          <w:sz w:val="24"/>
          <w:szCs w:val="24"/>
        </w:rPr>
        <w:t xml:space="preserve"> (</w:t>
      </w:r>
      <w:r w:rsidR="003B75CB" w:rsidRPr="004C50D4">
        <w:rPr>
          <w:rFonts w:ascii="Times New Roman" w:hAnsi="Times New Roman" w:cs="Times New Roman"/>
          <w:sz w:val="24"/>
          <w:szCs w:val="24"/>
        </w:rPr>
        <w:t>Jones-Evans</w:t>
      </w:r>
      <w:r w:rsidR="003B75CB">
        <w:rPr>
          <w:rFonts w:ascii="Times New Roman" w:hAnsi="Times New Roman" w:cs="Times New Roman"/>
          <w:sz w:val="24"/>
          <w:szCs w:val="24"/>
        </w:rPr>
        <w:t xml:space="preserve"> 1998, s. 4)</w:t>
      </w:r>
      <w:r>
        <w:rPr>
          <w:rFonts w:ascii="Times New Roman" w:hAnsi="Times New Roman" w:cs="Times New Roman"/>
          <w:sz w:val="24"/>
          <w:szCs w:val="24"/>
        </w:rPr>
        <w:t xml:space="preserve">. </w:t>
      </w:r>
      <w:r w:rsidR="002923BB">
        <w:rPr>
          <w:rFonts w:ascii="Times New Roman" w:hAnsi="Times New Roman" w:cs="Times New Roman"/>
          <w:sz w:val="24"/>
          <w:szCs w:val="24"/>
        </w:rPr>
        <w:t>Na tym etapie ujawnia się potrzeba zastosowania korzystnych dla uniwersytetu narzędzi prawnych, które pozwolą na e</w:t>
      </w:r>
      <w:r w:rsidR="002923BB" w:rsidRPr="002923BB">
        <w:rPr>
          <w:rFonts w:ascii="Times New Roman" w:hAnsi="Times New Roman" w:cs="Times New Roman"/>
          <w:sz w:val="24"/>
          <w:szCs w:val="24"/>
        </w:rPr>
        <w:t>fektywne wykorzystanie rezultatów pracy naukowców</w:t>
      </w:r>
      <w:r w:rsidR="002923BB">
        <w:rPr>
          <w:rFonts w:ascii="Times New Roman" w:hAnsi="Times New Roman" w:cs="Times New Roman"/>
          <w:sz w:val="24"/>
          <w:szCs w:val="24"/>
        </w:rPr>
        <w:t>, bez uszczerbku dla przynależnych im praw. Celem niniejszego artykułu jest wskazanie roli prawa własności</w:t>
      </w:r>
      <w:r w:rsidR="00114989" w:rsidRPr="00114989">
        <w:rPr>
          <w:rFonts w:ascii="Times New Roman" w:hAnsi="Times New Roman" w:cs="Times New Roman"/>
          <w:sz w:val="24"/>
          <w:szCs w:val="24"/>
        </w:rPr>
        <w:t xml:space="preserve"> </w:t>
      </w:r>
      <w:r w:rsidR="00114989">
        <w:rPr>
          <w:rFonts w:ascii="Times New Roman" w:hAnsi="Times New Roman" w:cs="Times New Roman"/>
          <w:sz w:val="24"/>
          <w:szCs w:val="24"/>
        </w:rPr>
        <w:t xml:space="preserve">intelektualnej dla ochrony wyników </w:t>
      </w:r>
      <w:r w:rsidR="00347417">
        <w:rPr>
          <w:rFonts w:ascii="Times New Roman" w:hAnsi="Times New Roman" w:cs="Times New Roman"/>
          <w:sz w:val="24"/>
          <w:szCs w:val="24"/>
        </w:rPr>
        <w:t>ba</w:t>
      </w:r>
      <w:r w:rsidR="00114989">
        <w:rPr>
          <w:rFonts w:ascii="Times New Roman" w:hAnsi="Times New Roman" w:cs="Times New Roman"/>
          <w:sz w:val="24"/>
          <w:szCs w:val="24"/>
        </w:rPr>
        <w:t xml:space="preserve">dań prowadzonych na uniwersytecie i </w:t>
      </w:r>
      <w:r w:rsidR="00347417">
        <w:rPr>
          <w:rFonts w:ascii="Times New Roman" w:hAnsi="Times New Roman" w:cs="Times New Roman"/>
          <w:sz w:val="24"/>
          <w:szCs w:val="24"/>
        </w:rPr>
        <w:t>próba potwierdzenia</w:t>
      </w:r>
      <w:r w:rsidR="00114989">
        <w:rPr>
          <w:rFonts w:ascii="Times New Roman" w:hAnsi="Times New Roman" w:cs="Times New Roman"/>
          <w:sz w:val="24"/>
          <w:szCs w:val="24"/>
        </w:rPr>
        <w:t xml:space="preserve"> tezy, iż w tym zakresie</w:t>
      </w:r>
      <w:r w:rsidR="005B6115">
        <w:rPr>
          <w:rFonts w:ascii="Times New Roman" w:hAnsi="Times New Roman" w:cs="Times New Roman"/>
          <w:sz w:val="24"/>
          <w:szCs w:val="24"/>
        </w:rPr>
        <w:t xml:space="preserve"> </w:t>
      </w:r>
      <w:r w:rsidR="00114989">
        <w:rPr>
          <w:rFonts w:ascii="Times New Roman" w:hAnsi="Times New Roman" w:cs="Times New Roman"/>
          <w:sz w:val="24"/>
          <w:szCs w:val="24"/>
        </w:rPr>
        <w:t>pośrednie zastosowanie znajdują prawa wolnego rynku, a szczególnie twierdzenie, iż przedsiębiorczy uniwersytet to przede wszystkim uniwersytet konkurencyjny</w:t>
      </w:r>
      <w:r w:rsidR="00347417">
        <w:rPr>
          <w:rFonts w:ascii="Times New Roman" w:hAnsi="Times New Roman" w:cs="Times New Roman"/>
          <w:sz w:val="24"/>
          <w:szCs w:val="24"/>
        </w:rPr>
        <w:t>.</w:t>
      </w:r>
    </w:p>
    <w:p w:rsidR="00347417" w:rsidRPr="007314A9" w:rsidRDefault="00347417" w:rsidP="00347417">
      <w:pPr>
        <w:spacing w:line="360" w:lineRule="auto"/>
        <w:jc w:val="both"/>
        <w:rPr>
          <w:rFonts w:ascii="Times New Roman" w:hAnsi="Times New Roman" w:cs="Times New Roman"/>
          <w:b/>
          <w:sz w:val="24"/>
          <w:szCs w:val="24"/>
        </w:rPr>
      </w:pPr>
      <w:r w:rsidRPr="007314A9">
        <w:rPr>
          <w:rFonts w:ascii="Times New Roman" w:hAnsi="Times New Roman" w:cs="Times New Roman"/>
          <w:b/>
          <w:sz w:val="24"/>
          <w:szCs w:val="24"/>
        </w:rPr>
        <w:t>Pomysł jest punkt</w:t>
      </w:r>
      <w:r w:rsidR="00464836">
        <w:rPr>
          <w:rFonts w:ascii="Times New Roman" w:hAnsi="Times New Roman" w:cs="Times New Roman"/>
          <w:b/>
          <w:sz w:val="24"/>
          <w:szCs w:val="24"/>
        </w:rPr>
        <w:t>em wyjścia dla każdego wynalazku</w:t>
      </w:r>
    </w:p>
    <w:p w:rsidR="00F94D12" w:rsidRDefault="00347417" w:rsidP="001B3E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Można wyróżnić trzy zasadnicze </w:t>
      </w:r>
      <w:r w:rsidR="005D31E3">
        <w:rPr>
          <w:rFonts w:ascii="Times New Roman" w:hAnsi="Times New Roman" w:cs="Times New Roman"/>
          <w:sz w:val="24"/>
          <w:szCs w:val="24"/>
        </w:rPr>
        <w:t>etapy</w:t>
      </w:r>
      <w:r>
        <w:rPr>
          <w:rFonts w:ascii="Times New Roman" w:hAnsi="Times New Roman" w:cs="Times New Roman"/>
          <w:sz w:val="24"/>
          <w:szCs w:val="24"/>
        </w:rPr>
        <w:t xml:space="preserve"> prowadzenia działalności naukowej. Konstytutywne znaczenie ma tutaj oczywiście myśl ludzka, która daje początek wszystkim następnym aktywnościom. W ten sposób wyróżnić można</w:t>
      </w:r>
      <w:r w:rsidR="005542CB">
        <w:rPr>
          <w:rFonts w:ascii="Times New Roman" w:hAnsi="Times New Roman" w:cs="Times New Roman"/>
          <w:sz w:val="24"/>
          <w:szCs w:val="24"/>
        </w:rPr>
        <w:t>:</w:t>
      </w:r>
      <w:r>
        <w:rPr>
          <w:rFonts w:ascii="Times New Roman" w:hAnsi="Times New Roman" w:cs="Times New Roman"/>
          <w:sz w:val="24"/>
          <w:szCs w:val="24"/>
        </w:rPr>
        <w:t xml:space="preserve"> pomysł, prowadzenie badań </w:t>
      </w:r>
      <w:r w:rsidR="005542CB">
        <w:rPr>
          <w:rFonts w:ascii="Times New Roman" w:hAnsi="Times New Roman" w:cs="Times New Roman"/>
          <w:sz w:val="24"/>
          <w:szCs w:val="24"/>
        </w:rPr>
        <w:t xml:space="preserve">mających na celu potwierdzenie lub falsyfikację wstępnej idei </w:t>
      </w:r>
      <w:r>
        <w:rPr>
          <w:rFonts w:ascii="Times New Roman" w:hAnsi="Times New Roman" w:cs="Times New Roman"/>
          <w:sz w:val="24"/>
          <w:szCs w:val="24"/>
        </w:rPr>
        <w:t xml:space="preserve">oraz </w:t>
      </w:r>
      <w:r w:rsidR="005542CB">
        <w:rPr>
          <w:rFonts w:ascii="Times New Roman" w:hAnsi="Times New Roman" w:cs="Times New Roman"/>
          <w:sz w:val="24"/>
          <w:szCs w:val="24"/>
        </w:rPr>
        <w:t>publikację wyników badań.</w:t>
      </w:r>
      <w:r>
        <w:rPr>
          <w:rFonts w:ascii="Times New Roman" w:hAnsi="Times New Roman" w:cs="Times New Roman"/>
          <w:sz w:val="24"/>
          <w:szCs w:val="24"/>
        </w:rPr>
        <w:t xml:space="preserve"> </w:t>
      </w:r>
      <w:r w:rsidR="005D31E3">
        <w:rPr>
          <w:rFonts w:ascii="Times New Roman" w:hAnsi="Times New Roman" w:cs="Times New Roman"/>
          <w:sz w:val="24"/>
          <w:szCs w:val="24"/>
        </w:rPr>
        <w:t>Strategiczne znaczenie dla sukcesu autora badań oraz afiliującej go uczelni, a także dla powodzen</w:t>
      </w:r>
      <w:r w:rsidR="005B6115">
        <w:rPr>
          <w:rFonts w:ascii="Times New Roman" w:hAnsi="Times New Roman" w:cs="Times New Roman"/>
          <w:sz w:val="24"/>
          <w:szCs w:val="24"/>
        </w:rPr>
        <w:t>ia danego osiągnięcia ma trzeci</w:t>
      </w:r>
      <w:r w:rsidR="005D31E3">
        <w:rPr>
          <w:rFonts w:ascii="Times New Roman" w:hAnsi="Times New Roman" w:cs="Times New Roman"/>
          <w:sz w:val="24"/>
          <w:szCs w:val="24"/>
        </w:rPr>
        <w:t xml:space="preserve"> z wymienionych </w:t>
      </w:r>
      <w:r w:rsidR="005B6115">
        <w:rPr>
          <w:rFonts w:ascii="Times New Roman" w:hAnsi="Times New Roman" w:cs="Times New Roman"/>
          <w:sz w:val="24"/>
          <w:szCs w:val="24"/>
        </w:rPr>
        <w:t>etap</w:t>
      </w:r>
      <w:r w:rsidR="005D31E3">
        <w:rPr>
          <w:rFonts w:ascii="Times New Roman" w:hAnsi="Times New Roman" w:cs="Times New Roman"/>
          <w:sz w:val="24"/>
          <w:szCs w:val="24"/>
        </w:rPr>
        <w:t>ów. Gwarancję odpowiedniej gratyfikacji osiągnięcia naukowego przez środowisko</w:t>
      </w:r>
      <w:r w:rsidR="00114989" w:rsidRPr="00114989">
        <w:rPr>
          <w:rFonts w:ascii="Times New Roman" w:hAnsi="Times New Roman" w:cs="Times New Roman"/>
          <w:sz w:val="24"/>
          <w:szCs w:val="24"/>
        </w:rPr>
        <w:t xml:space="preserve"> biznesu</w:t>
      </w:r>
      <w:r w:rsidR="005D31E3">
        <w:rPr>
          <w:rFonts w:ascii="Times New Roman" w:hAnsi="Times New Roman" w:cs="Times New Roman"/>
          <w:sz w:val="24"/>
          <w:szCs w:val="24"/>
        </w:rPr>
        <w:t xml:space="preserve"> stanowi odpowiednia ochrona osiągnięcia.</w:t>
      </w:r>
      <w:r w:rsidR="001B3E1C">
        <w:rPr>
          <w:rFonts w:ascii="Times New Roman" w:hAnsi="Times New Roman" w:cs="Times New Roman"/>
          <w:sz w:val="24"/>
          <w:szCs w:val="24"/>
        </w:rPr>
        <w:t xml:space="preserve"> Biorąc pod uwagę odmienny względem ośrodka naukowego cel prowadzonej działalności przedsiębiorców (osiągnięcie sukcesu ekonomicznego) owo zabezpieczenie wykonywane może być wyłącznie poprzez zagwarantowanie monopolu dla wykorzystania danego osiągnięcia. Pod pojęciem tej wyłączności rozumiana powinna być poufność oraz odpowiednio wysoki standard dokonania. Z założenia wynik powinien odznaczać się przymiotem oryginalności oraz praktycznego </w:t>
      </w:r>
      <w:r w:rsidR="005D31E3">
        <w:rPr>
          <w:rFonts w:ascii="Times New Roman" w:hAnsi="Times New Roman" w:cs="Times New Roman"/>
          <w:sz w:val="24"/>
          <w:szCs w:val="24"/>
        </w:rPr>
        <w:t>zastosowania</w:t>
      </w:r>
      <w:r w:rsidR="001B3E1C">
        <w:rPr>
          <w:rFonts w:ascii="Times New Roman" w:hAnsi="Times New Roman" w:cs="Times New Roman"/>
          <w:sz w:val="24"/>
          <w:szCs w:val="24"/>
        </w:rPr>
        <w:t xml:space="preserve">, co oznacza, że rozwiązanie może być </w:t>
      </w:r>
      <w:r w:rsidR="00F94D12">
        <w:rPr>
          <w:rFonts w:ascii="Times New Roman" w:hAnsi="Times New Roman" w:cs="Times New Roman"/>
          <w:sz w:val="24"/>
          <w:szCs w:val="24"/>
        </w:rPr>
        <w:t>użyte</w:t>
      </w:r>
      <w:r w:rsidR="001B3E1C">
        <w:rPr>
          <w:rFonts w:ascii="Times New Roman" w:hAnsi="Times New Roman" w:cs="Times New Roman"/>
          <w:sz w:val="24"/>
          <w:szCs w:val="24"/>
        </w:rPr>
        <w:t xml:space="preserve"> </w:t>
      </w:r>
      <w:r w:rsidR="005B6115">
        <w:rPr>
          <w:rFonts w:ascii="Times New Roman" w:hAnsi="Times New Roman" w:cs="Times New Roman"/>
          <w:sz w:val="24"/>
          <w:szCs w:val="24"/>
        </w:rPr>
        <w:t xml:space="preserve">dla wykonania </w:t>
      </w:r>
      <w:r w:rsidR="001B3E1C">
        <w:rPr>
          <w:rFonts w:ascii="Times New Roman" w:hAnsi="Times New Roman" w:cs="Times New Roman"/>
          <w:sz w:val="24"/>
          <w:szCs w:val="24"/>
        </w:rPr>
        <w:t xml:space="preserve">z jego pomocą danych produktów, czy też </w:t>
      </w:r>
      <w:r w:rsidR="00F94D12">
        <w:rPr>
          <w:rFonts w:ascii="Times New Roman" w:hAnsi="Times New Roman" w:cs="Times New Roman"/>
          <w:sz w:val="24"/>
          <w:szCs w:val="24"/>
        </w:rPr>
        <w:t xml:space="preserve">okazuje się pomocne podczas </w:t>
      </w:r>
      <w:r w:rsidR="001B3E1C">
        <w:rPr>
          <w:rFonts w:ascii="Times New Roman" w:hAnsi="Times New Roman" w:cs="Times New Roman"/>
          <w:sz w:val="24"/>
          <w:szCs w:val="24"/>
        </w:rPr>
        <w:t>świadczenia</w:t>
      </w:r>
      <w:r w:rsidR="00F94D12">
        <w:rPr>
          <w:rFonts w:ascii="Times New Roman" w:hAnsi="Times New Roman" w:cs="Times New Roman"/>
          <w:sz w:val="24"/>
          <w:szCs w:val="24"/>
        </w:rPr>
        <w:t xml:space="preserve"> z jego wykorzystaniem</w:t>
      </w:r>
      <w:r w:rsidR="001B3E1C">
        <w:rPr>
          <w:rFonts w:ascii="Times New Roman" w:hAnsi="Times New Roman" w:cs="Times New Roman"/>
          <w:sz w:val="24"/>
          <w:szCs w:val="24"/>
        </w:rPr>
        <w:t xml:space="preserve"> usług.</w:t>
      </w:r>
    </w:p>
    <w:p w:rsidR="00470986" w:rsidRDefault="00F94D12" w:rsidP="001B3E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Efektywne wykorzystanie potencjału intelektualnego akademików, czyli opublikowanie wyników badań, które zostały zainicj</w:t>
      </w:r>
      <w:r w:rsidR="005B6115">
        <w:rPr>
          <w:rFonts w:ascii="Times New Roman" w:hAnsi="Times New Roman" w:cs="Times New Roman"/>
          <w:sz w:val="24"/>
          <w:szCs w:val="24"/>
        </w:rPr>
        <w:t>owane na skutek ich pomysłów, a </w:t>
      </w:r>
      <w:r>
        <w:rPr>
          <w:rFonts w:ascii="Times New Roman" w:hAnsi="Times New Roman" w:cs="Times New Roman"/>
          <w:sz w:val="24"/>
          <w:szCs w:val="24"/>
        </w:rPr>
        <w:t xml:space="preserve">następnie praktyczne ich zastosowanie za wynagrodzeniem zwykło być określane terminem komercjalizacji wyników badań naukowych. Na uczelniach wyższych ów proces coraz częściej podlega kodyfikacji, to jest spisaniu i ujednoliceniu za pomocą różnego rodzaju regulaminów oraz procedur. Takie działania, </w:t>
      </w:r>
      <w:r w:rsidR="005B6115">
        <w:rPr>
          <w:rFonts w:ascii="Times New Roman" w:hAnsi="Times New Roman" w:cs="Times New Roman"/>
          <w:sz w:val="24"/>
          <w:szCs w:val="24"/>
        </w:rPr>
        <w:t>stanowić mogą pierwszy z</w:t>
      </w:r>
      <w:r>
        <w:rPr>
          <w:rFonts w:ascii="Times New Roman" w:hAnsi="Times New Roman" w:cs="Times New Roman"/>
          <w:sz w:val="24"/>
          <w:szCs w:val="24"/>
        </w:rPr>
        <w:t xml:space="preserve"> przymiotów, który odznacza</w:t>
      </w:r>
      <w:r w:rsidR="005B6115">
        <w:rPr>
          <w:rFonts w:ascii="Times New Roman" w:hAnsi="Times New Roman" w:cs="Times New Roman"/>
          <w:sz w:val="24"/>
          <w:szCs w:val="24"/>
        </w:rPr>
        <w:t xml:space="preserve"> „przedsiębiorczy uniwersytet”. Takie działania przekładaj się bowiem na </w:t>
      </w:r>
      <w:r>
        <w:rPr>
          <w:rFonts w:ascii="Times New Roman" w:hAnsi="Times New Roman" w:cs="Times New Roman"/>
          <w:sz w:val="24"/>
          <w:szCs w:val="24"/>
        </w:rPr>
        <w:t xml:space="preserve">przybliżenie funkcjonującym w ramach uczelni zespołom naukowym </w:t>
      </w:r>
      <w:r w:rsidR="005B6115">
        <w:rPr>
          <w:rFonts w:ascii="Times New Roman" w:hAnsi="Times New Roman" w:cs="Times New Roman"/>
          <w:sz w:val="24"/>
          <w:szCs w:val="24"/>
        </w:rPr>
        <w:t xml:space="preserve">metod rozpowszechniania </w:t>
      </w:r>
      <w:r>
        <w:rPr>
          <w:rFonts w:ascii="Times New Roman" w:hAnsi="Times New Roman" w:cs="Times New Roman"/>
          <w:sz w:val="24"/>
          <w:szCs w:val="24"/>
        </w:rPr>
        <w:t xml:space="preserve">wyników </w:t>
      </w:r>
      <w:r>
        <w:rPr>
          <w:rFonts w:ascii="Times New Roman" w:hAnsi="Times New Roman" w:cs="Times New Roman"/>
          <w:sz w:val="24"/>
          <w:szCs w:val="24"/>
        </w:rPr>
        <w:lastRenderedPageBreak/>
        <w:t xml:space="preserve">ich badań w środowisku </w:t>
      </w:r>
      <w:r w:rsidR="005B6115">
        <w:rPr>
          <w:rFonts w:ascii="Times New Roman" w:hAnsi="Times New Roman" w:cs="Times New Roman"/>
          <w:sz w:val="24"/>
          <w:szCs w:val="24"/>
        </w:rPr>
        <w:t>biznesu</w:t>
      </w:r>
      <w:r>
        <w:rPr>
          <w:rFonts w:ascii="Times New Roman" w:hAnsi="Times New Roman" w:cs="Times New Roman"/>
          <w:sz w:val="24"/>
          <w:szCs w:val="24"/>
        </w:rPr>
        <w:t>.</w:t>
      </w:r>
      <w:r w:rsidR="001B3E1C" w:rsidRPr="001B3E1C">
        <w:rPr>
          <w:rFonts w:ascii="Times New Roman" w:hAnsi="Times New Roman" w:cs="Times New Roman"/>
          <w:sz w:val="24"/>
          <w:szCs w:val="24"/>
        </w:rPr>
        <w:t xml:space="preserve"> </w:t>
      </w:r>
      <w:r>
        <w:rPr>
          <w:rFonts w:ascii="Times New Roman" w:hAnsi="Times New Roman" w:cs="Times New Roman"/>
          <w:sz w:val="24"/>
          <w:szCs w:val="24"/>
        </w:rPr>
        <w:t>W praktyce</w:t>
      </w:r>
      <w:r w:rsidR="00907BBD">
        <w:rPr>
          <w:rFonts w:ascii="Times New Roman" w:hAnsi="Times New Roman" w:cs="Times New Roman"/>
          <w:sz w:val="24"/>
          <w:szCs w:val="24"/>
        </w:rPr>
        <w:t>,</w:t>
      </w:r>
      <w:r>
        <w:rPr>
          <w:rFonts w:ascii="Times New Roman" w:hAnsi="Times New Roman" w:cs="Times New Roman"/>
          <w:sz w:val="24"/>
          <w:szCs w:val="24"/>
        </w:rPr>
        <w:t xml:space="preserve"> polityka przyjmowana przez uczelnię wyższą </w:t>
      </w:r>
      <w:r w:rsidR="00907BBD">
        <w:rPr>
          <w:rFonts w:ascii="Times New Roman" w:hAnsi="Times New Roman" w:cs="Times New Roman"/>
          <w:sz w:val="24"/>
          <w:szCs w:val="24"/>
        </w:rPr>
        <w:t xml:space="preserve">ma </w:t>
      </w:r>
      <w:r>
        <w:rPr>
          <w:rFonts w:ascii="Times New Roman" w:hAnsi="Times New Roman" w:cs="Times New Roman"/>
          <w:sz w:val="24"/>
          <w:szCs w:val="24"/>
        </w:rPr>
        <w:t>prowadzi</w:t>
      </w:r>
      <w:r w:rsidR="00907BBD">
        <w:rPr>
          <w:rFonts w:ascii="Times New Roman" w:hAnsi="Times New Roman" w:cs="Times New Roman"/>
          <w:sz w:val="24"/>
          <w:szCs w:val="24"/>
        </w:rPr>
        <w:t>ć</w:t>
      </w:r>
      <w:r>
        <w:rPr>
          <w:rFonts w:ascii="Times New Roman" w:hAnsi="Times New Roman" w:cs="Times New Roman"/>
          <w:sz w:val="24"/>
          <w:szCs w:val="24"/>
        </w:rPr>
        <w:t xml:space="preserve"> do</w:t>
      </w:r>
      <w:r w:rsidR="00907BBD">
        <w:rPr>
          <w:rFonts w:ascii="Times New Roman" w:hAnsi="Times New Roman" w:cs="Times New Roman"/>
          <w:sz w:val="24"/>
          <w:szCs w:val="24"/>
        </w:rPr>
        <w:t xml:space="preserve"> swoistego</w:t>
      </w:r>
      <w:r>
        <w:rPr>
          <w:rFonts w:ascii="Times New Roman" w:hAnsi="Times New Roman" w:cs="Times New Roman"/>
          <w:sz w:val="24"/>
          <w:szCs w:val="24"/>
        </w:rPr>
        <w:t xml:space="preserve"> </w:t>
      </w:r>
      <w:r w:rsidR="00907BBD">
        <w:rPr>
          <w:rFonts w:ascii="Times New Roman" w:hAnsi="Times New Roman" w:cs="Times New Roman"/>
          <w:sz w:val="24"/>
          <w:szCs w:val="24"/>
        </w:rPr>
        <w:t>„</w:t>
      </w:r>
      <w:r>
        <w:rPr>
          <w:rFonts w:ascii="Times New Roman" w:hAnsi="Times New Roman" w:cs="Times New Roman"/>
          <w:sz w:val="24"/>
          <w:szCs w:val="24"/>
        </w:rPr>
        <w:t>zmobilizowania</w:t>
      </w:r>
      <w:r w:rsidR="00907BBD">
        <w:rPr>
          <w:rFonts w:ascii="Times New Roman" w:hAnsi="Times New Roman" w:cs="Times New Roman"/>
          <w:sz w:val="24"/>
          <w:szCs w:val="24"/>
        </w:rPr>
        <w:t>”</w:t>
      </w:r>
      <w:r>
        <w:rPr>
          <w:rFonts w:ascii="Times New Roman" w:hAnsi="Times New Roman" w:cs="Times New Roman"/>
          <w:sz w:val="24"/>
          <w:szCs w:val="24"/>
        </w:rPr>
        <w:t xml:space="preserve"> naukowców do tworzenia przez nich prawnie chronionych dóbr własności intelektualnej</w:t>
      </w:r>
      <w:r w:rsidR="00907BBD">
        <w:rPr>
          <w:rFonts w:ascii="Times New Roman" w:hAnsi="Times New Roman" w:cs="Times New Roman"/>
          <w:sz w:val="24"/>
          <w:szCs w:val="24"/>
        </w:rPr>
        <w:t>. Jedynie bowiem wynik, który przybierze formę przedmiotu podlegającego ochronie na zasadach wyłączności zarezerwowanej na rzecz twórcy (uczelni) zapewnia ośrodkowi odpowiednią wyjściową pozycję negocjacyjną tak względem potencjalnych nabywców pierwotnego pomysłu (przedstawicieli biznesu), jak i względem groźnych na tym etapie naśladowców, gotowych w</w:t>
      </w:r>
      <w:r w:rsidR="005B6115">
        <w:rPr>
          <w:rFonts w:ascii="Times New Roman" w:hAnsi="Times New Roman" w:cs="Times New Roman"/>
          <w:sz w:val="24"/>
          <w:szCs w:val="24"/>
        </w:rPr>
        <w:t xml:space="preserve"> sposób nieuprawniony czerpać z </w:t>
      </w:r>
      <w:r w:rsidR="00907BBD">
        <w:rPr>
          <w:rFonts w:ascii="Times New Roman" w:hAnsi="Times New Roman" w:cs="Times New Roman"/>
          <w:sz w:val="24"/>
          <w:szCs w:val="24"/>
        </w:rPr>
        <w:t>nieopublikowanych jeszcze dokonań (przedstawicieli konkurencyjnych ośrodków naukowych).</w:t>
      </w:r>
      <w:r>
        <w:rPr>
          <w:rFonts w:ascii="Times New Roman" w:hAnsi="Times New Roman" w:cs="Times New Roman"/>
          <w:sz w:val="24"/>
          <w:szCs w:val="24"/>
        </w:rPr>
        <w:t xml:space="preserve"> </w:t>
      </w:r>
      <w:r w:rsidR="00907BBD">
        <w:rPr>
          <w:rFonts w:ascii="Times New Roman" w:hAnsi="Times New Roman" w:cs="Times New Roman"/>
          <w:sz w:val="24"/>
          <w:szCs w:val="24"/>
        </w:rPr>
        <w:t>Prawnie chronione rezultaty badań przyjmują w ten sposób formę „produktu”, który oferowany jest</w:t>
      </w:r>
      <w:r w:rsidR="001B3E1C" w:rsidRPr="001B3E1C">
        <w:rPr>
          <w:rFonts w:ascii="Times New Roman" w:hAnsi="Times New Roman" w:cs="Times New Roman"/>
          <w:sz w:val="24"/>
          <w:szCs w:val="24"/>
        </w:rPr>
        <w:t xml:space="preserve"> podmiotom gospodarczym</w:t>
      </w:r>
      <w:r w:rsidR="00907BBD">
        <w:rPr>
          <w:rFonts w:ascii="Times New Roman" w:hAnsi="Times New Roman" w:cs="Times New Roman"/>
          <w:sz w:val="24"/>
          <w:szCs w:val="24"/>
        </w:rPr>
        <w:t>, gotowym zastosować rozwiązanie celem wdrożenia w codzienne życie dokonań postępu naukowego</w:t>
      </w:r>
      <w:r w:rsidR="003C172D">
        <w:rPr>
          <w:rFonts w:ascii="Times New Roman" w:hAnsi="Times New Roman" w:cs="Times New Roman"/>
          <w:sz w:val="24"/>
          <w:szCs w:val="24"/>
        </w:rPr>
        <w:t xml:space="preserve"> – czyli innowacji</w:t>
      </w:r>
      <w:r w:rsidR="00907BBD">
        <w:rPr>
          <w:rFonts w:ascii="Times New Roman" w:hAnsi="Times New Roman" w:cs="Times New Roman"/>
          <w:sz w:val="24"/>
          <w:szCs w:val="24"/>
        </w:rPr>
        <w:t>. Rolą odpowiedniego zastosowania narzędzi, jakie niesie ze sobą prawo własności intelektualnej jest zagwarantowanie ośrodkowi naukowemu, aby przejście uprawnień do pierwotnego po</w:t>
      </w:r>
      <w:r w:rsidR="003415C5">
        <w:rPr>
          <w:rFonts w:ascii="Times New Roman" w:hAnsi="Times New Roman" w:cs="Times New Roman"/>
          <w:sz w:val="24"/>
          <w:szCs w:val="24"/>
        </w:rPr>
        <w:t>mysłu działających w jego ramach naukowców, jak i do konkretnych rezultatów ich badań,</w:t>
      </w:r>
      <w:r w:rsidR="00907BBD">
        <w:rPr>
          <w:rFonts w:ascii="Times New Roman" w:hAnsi="Times New Roman" w:cs="Times New Roman"/>
          <w:sz w:val="24"/>
          <w:szCs w:val="24"/>
        </w:rPr>
        <w:t xml:space="preserve"> nastąpiło w sposób</w:t>
      </w:r>
      <w:r w:rsidR="00907BBD" w:rsidRPr="00907BBD">
        <w:rPr>
          <w:rFonts w:ascii="Times New Roman" w:hAnsi="Times New Roman" w:cs="Times New Roman"/>
          <w:sz w:val="24"/>
          <w:szCs w:val="24"/>
        </w:rPr>
        <w:t>, który przyniesie jak na</w:t>
      </w:r>
      <w:r w:rsidR="003415C5">
        <w:rPr>
          <w:rFonts w:ascii="Times New Roman" w:hAnsi="Times New Roman" w:cs="Times New Roman"/>
          <w:sz w:val="24"/>
          <w:szCs w:val="24"/>
        </w:rPr>
        <w:t>jwiększy pożytek dla społeczeństwa</w:t>
      </w:r>
      <w:r w:rsidR="003C172D">
        <w:rPr>
          <w:rFonts w:ascii="Times New Roman" w:hAnsi="Times New Roman" w:cs="Times New Roman"/>
          <w:sz w:val="24"/>
          <w:szCs w:val="24"/>
        </w:rPr>
        <w:t>,</w:t>
      </w:r>
      <w:r w:rsidR="003415C5">
        <w:rPr>
          <w:rFonts w:ascii="Times New Roman" w:hAnsi="Times New Roman" w:cs="Times New Roman"/>
          <w:sz w:val="24"/>
          <w:szCs w:val="24"/>
        </w:rPr>
        <w:t xml:space="preserve"> przy jednoczesnym zabezpieczeniu odpowiednich korzyści dla twórców</w:t>
      </w:r>
      <w:r w:rsidR="00FF0D39">
        <w:rPr>
          <w:rFonts w:ascii="Times New Roman" w:hAnsi="Times New Roman" w:cs="Times New Roman"/>
          <w:sz w:val="24"/>
          <w:szCs w:val="24"/>
        </w:rPr>
        <w:t xml:space="preserve"> oraz reprezentowanych przez nich</w:t>
      </w:r>
      <w:r w:rsidR="003415C5">
        <w:rPr>
          <w:rFonts w:ascii="Times New Roman" w:hAnsi="Times New Roman" w:cs="Times New Roman"/>
          <w:sz w:val="24"/>
          <w:szCs w:val="24"/>
        </w:rPr>
        <w:t xml:space="preserve"> u</w:t>
      </w:r>
      <w:r w:rsidR="00907BBD" w:rsidRPr="00907BBD">
        <w:rPr>
          <w:rFonts w:ascii="Times New Roman" w:hAnsi="Times New Roman" w:cs="Times New Roman"/>
          <w:sz w:val="24"/>
          <w:szCs w:val="24"/>
        </w:rPr>
        <w:t>czelni</w:t>
      </w:r>
      <w:r w:rsidR="00FF0D39">
        <w:rPr>
          <w:rFonts w:ascii="Times New Roman" w:hAnsi="Times New Roman" w:cs="Times New Roman"/>
          <w:sz w:val="24"/>
          <w:szCs w:val="24"/>
        </w:rPr>
        <w:t xml:space="preserve"> wyższych.</w:t>
      </w:r>
    </w:p>
    <w:p w:rsidR="00FF0D39" w:rsidRPr="00FF0D39" w:rsidRDefault="00FF0D39" w:rsidP="00FF0D39">
      <w:pPr>
        <w:spacing w:line="360" w:lineRule="auto"/>
        <w:jc w:val="both"/>
        <w:rPr>
          <w:rFonts w:ascii="Times New Roman" w:hAnsi="Times New Roman" w:cs="Times New Roman"/>
          <w:b/>
          <w:sz w:val="24"/>
          <w:szCs w:val="24"/>
        </w:rPr>
      </w:pPr>
      <w:r w:rsidRPr="00FF0D39">
        <w:rPr>
          <w:rFonts w:ascii="Times New Roman" w:hAnsi="Times New Roman" w:cs="Times New Roman"/>
          <w:b/>
          <w:sz w:val="24"/>
          <w:szCs w:val="24"/>
        </w:rPr>
        <w:t>Czym jest transfer technologii?</w:t>
      </w:r>
    </w:p>
    <w:p w:rsidR="00886EDB" w:rsidRDefault="003C172D" w:rsidP="00886ED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Wskazany powyżej rezultat zwykł być określany </w:t>
      </w:r>
      <w:r w:rsidR="00886EDB">
        <w:rPr>
          <w:rFonts w:ascii="Times New Roman" w:hAnsi="Times New Roman" w:cs="Times New Roman"/>
          <w:sz w:val="24"/>
          <w:szCs w:val="24"/>
        </w:rPr>
        <w:t xml:space="preserve">w literaturze przedmiotu </w:t>
      </w:r>
      <w:r>
        <w:rPr>
          <w:rFonts w:ascii="Times New Roman" w:hAnsi="Times New Roman" w:cs="Times New Roman"/>
          <w:sz w:val="24"/>
          <w:szCs w:val="24"/>
        </w:rPr>
        <w:t xml:space="preserve">mianem </w:t>
      </w:r>
      <w:r w:rsidR="00FD1F19">
        <w:rPr>
          <w:rFonts w:ascii="Times New Roman" w:hAnsi="Times New Roman" w:cs="Times New Roman"/>
          <w:i/>
          <w:sz w:val="24"/>
          <w:szCs w:val="24"/>
        </w:rPr>
        <w:t xml:space="preserve">technology transfer </w:t>
      </w:r>
      <w:r w:rsidR="00FD1F19">
        <w:rPr>
          <w:rFonts w:ascii="Times New Roman" w:hAnsi="Times New Roman" w:cs="Times New Roman"/>
          <w:sz w:val="24"/>
          <w:szCs w:val="24"/>
        </w:rPr>
        <w:t>(</w:t>
      </w:r>
      <w:r w:rsidR="00FD1F19" w:rsidRPr="00FD1F19">
        <w:rPr>
          <w:rFonts w:ascii="Times New Roman" w:hAnsi="Times New Roman" w:cs="Times New Roman"/>
          <w:sz w:val="24"/>
          <w:szCs w:val="24"/>
        </w:rPr>
        <w:t>Liu</w:t>
      </w:r>
      <w:r w:rsidR="00FD1F19">
        <w:rPr>
          <w:rFonts w:ascii="Times New Roman" w:hAnsi="Times New Roman" w:cs="Times New Roman"/>
          <w:sz w:val="24"/>
          <w:szCs w:val="24"/>
        </w:rPr>
        <w:t xml:space="preserve"> i in. </w:t>
      </w:r>
      <w:r w:rsidR="000C731E">
        <w:rPr>
          <w:rFonts w:ascii="Times New Roman" w:hAnsi="Times New Roman" w:cs="Times New Roman"/>
          <w:sz w:val="24"/>
          <w:szCs w:val="24"/>
        </w:rPr>
        <w:t>2009</w:t>
      </w:r>
      <w:r w:rsidR="00FD1F19" w:rsidRPr="00FD1F19">
        <w:rPr>
          <w:rFonts w:ascii="Times New Roman" w:hAnsi="Times New Roman" w:cs="Times New Roman"/>
          <w:sz w:val="24"/>
          <w:szCs w:val="24"/>
        </w:rPr>
        <w:t>,</w:t>
      </w:r>
      <w:r w:rsidR="00FD1F19">
        <w:rPr>
          <w:rFonts w:ascii="Times New Roman" w:hAnsi="Times New Roman" w:cs="Times New Roman"/>
          <w:sz w:val="24"/>
          <w:szCs w:val="24"/>
        </w:rPr>
        <w:t xml:space="preserve"> </w:t>
      </w:r>
      <w:r w:rsidR="000C731E">
        <w:rPr>
          <w:rFonts w:ascii="Times New Roman" w:hAnsi="Times New Roman" w:cs="Times New Roman"/>
          <w:sz w:val="24"/>
          <w:szCs w:val="24"/>
        </w:rPr>
        <w:t>s. 11)</w:t>
      </w:r>
      <w:r>
        <w:rPr>
          <w:rFonts w:ascii="Times New Roman" w:hAnsi="Times New Roman" w:cs="Times New Roman"/>
          <w:sz w:val="24"/>
          <w:szCs w:val="24"/>
        </w:rPr>
        <w:t xml:space="preserve">. To popularne pojęcie, odmieniane przez wszystkie przypadki przez ośrodki spod znaku </w:t>
      </w:r>
      <w:r>
        <w:rPr>
          <w:rFonts w:ascii="Times New Roman" w:hAnsi="Times New Roman" w:cs="Times New Roman"/>
          <w:i/>
          <w:sz w:val="24"/>
          <w:szCs w:val="24"/>
        </w:rPr>
        <w:t xml:space="preserve">research and development </w:t>
      </w:r>
      <w:r>
        <w:rPr>
          <w:rFonts w:ascii="Times New Roman" w:hAnsi="Times New Roman" w:cs="Times New Roman"/>
          <w:sz w:val="24"/>
          <w:szCs w:val="24"/>
        </w:rPr>
        <w:t xml:space="preserve">(ang. badań i rozwoju) nie </w:t>
      </w:r>
      <w:r w:rsidR="00886EDB">
        <w:rPr>
          <w:rFonts w:ascii="Times New Roman" w:hAnsi="Times New Roman" w:cs="Times New Roman"/>
          <w:sz w:val="24"/>
          <w:szCs w:val="24"/>
        </w:rPr>
        <w:t xml:space="preserve">posiada w języku polskim </w:t>
      </w:r>
      <w:r>
        <w:rPr>
          <w:rFonts w:ascii="Times New Roman" w:hAnsi="Times New Roman" w:cs="Times New Roman"/>
          <w:sz w:val="24"/>
          <w:szCs w:val="24"/>
        </w:rPr>
        <w:t xml:space="preserve">swojego ścisłego znaczenia. </w:t>
      </w:r>
      <w:r w:rsidR="004C50D4">
        <w:rPr>
          <w:rFonts w:ascii="Times New Roman" w:hAnsi="Times New Roman" w:cs="Times New Roman"/>
          <w:sz w:val="24"/>
          <w:szCs w:val="24"/>
        </w:rPr>
        <w:t>N</w:t>
      </w:r>
      <w:r>
        <w:rPr>
          <w:rFonts w:ascii="Times New Roman" w:hAnsi="Times New Roman" w:cs="Times New Roman"/>
          <w:sz w:val="24"/>
          <w:szCs w:val="24"/>
        </w:rPr>
        <w:t xml:space="preserve">ie jest </w:t>
      </w:r>
      <w:r w:rsidR="004C50D4">
        <w:rPr>
          <w:rFonts w:ascii="Times New Roman" w:hAnsi="Times New Roman" w:cs="Times New Roman"/>
          <w:sz w:val="24"/>
          <w:szCs w:val="24"/>
        </w:rPr>
        <w:t xml:space="preserve">również </w:t>
      </w:r>
      <w:r>
        <w:rPr>
          <w:rFonts w:ascii="Times New Roman" w:hAnsi="Times New Roman" w:cs="Times New Roman"/>
          <w:sz w:val="24"/>
          <w:szCs w:val="24"/>
        </w:rPr>
        <w:t xml:space="preserve">rozumiane </w:t>
      </w:r>
      <w:r w:rsidR="00464836">
        <w:rPr>
          <w:rFonts w:ascii="Times New Roman" w:hAnsi="Times New Roman" w:cs="Times New Roman"/>
          <w:sz w:val="24"/>
          <w:szCs w:val="24"/>
        </w:rPr>
        <w:t xml:space="preserve">w ten sam sposób. </w:t>
      </w:r>
      <w:r w:rsidR="004F67BD">
        <w:rPr>
          <w:rFonts w:ascii="Times New Roman" w:hAnsi="Times New Roman" w:cs="Times New Roman"/>
          <w:sz w:val="24"/>
          <w:szCs w:val="24"/>
        </w:rPr>
        <w:t xml:space="preserve">Szczególną trudność wprowadza tutaj okoliczność, że </w:t>
      </w:r>
      <w:r w:rsidR="00886EDB">
        <w:rPr>
          <w:rFonts w:ascii="Times New Roman" w:hAnsi="Times New Roman" w:cs="Times New Roman"/>
          <w:sz w:val="24"/>
          <w:szCs w:val="24"/>
        </w:rPr>
        <w:t>termin transfer technologii</w:t>
      </w:r>
      <w:r w:rsidR="004F67BD">
        <w:rPr>
          <w:rFonts w:ascii="Times New Roman" w:hAnsi="Times New Roman" w:cs="Times New Roman"/>
          <w:sz w:val="24"/>
          <w:szCs w:val="24"/>
        </w:rPr>
        <w:t xml:space="preserve"> definiowany jest niejednolicie</w:t>
      </w:r>
      <w:r w:rsidR="004C50D4">
        <w:rPr>
          <w:rFonts w:ascii="Times New Roman" w:hAnsi="Times New Roman" w:cs="Times New Roman"/>
          <w:sz w:val="24"/>
          <w:szCs w:val="24"/>
        </w:rPr>
        <w:t xml:space="preserve"> </w:t>
      </w:r>
      <w:r>
        <w:rPr>
          <w:rFonts w:ascii="Times New Roman" w:hAnsi="Times New Roman" w:cs="Times New Roman"/>
          <w:sz w:val="24"/>
          <w:szCs w:val="24"/>
        </w:rPr>
        <w:t>przez przedstawicieli przeciwstawnych sobie dziedz</w:t>
      </w:r>
      <w:r w:rsidR="00886EDB">
        <w:rPr>
          <w:rFonts w:ascii="Times New Roman" w:hAnsi="Times New Roman" w:cs="Times New Roman"/>
          <w:sz w:val="24"/>
          <w:szCs w:val="24"/>
        </w:rPr>
        <w:t>in, to jest odmiennie pojmują go</w:t>
      </w:r>
      <w:r>
        <w:rPr>
          <w:rFonts w:ascii="Times New Roman" w:hAnsi="Times New Roman" w:cs="Times New Roman"/>
          <w:sz w:val="24"/>
          <w:szCs w:val="24"/>
        </w:rPr>
        <w:t xml:space="preserve"> przedstawiciele świata nauki, a odmiennie biznesmeni</w:t>
      </w:r>
      <w:r w:rsidR="00D96DA9">
        <w:rPr>
          <w:rFonts w:ascii="Times New Roman" w:hAnsi="Times New Roman" w:cs="Times New Roman"/>
          <w:sz w:val="24"/>
          <w:szCs w:val="24"/>
        </w:rPr>
        <w:t xml:space="preserve"> (</w:t>
      </w:r>
      <w:r w:rsidR="00D96DA9" w:rsidRPr="00D96DA9">
        <w:rPr>
          <w:rFonts w:ascii="Times New Roman" w:hAnsi="Times New Roman" w:cs="Times New Roman"/>
          <w:sz w:val="24"/>
          <w:szCs w:val="24"/>
        </w:rPr>
        <w:t>Libecap</w:t>
      </w:r>
      <w:r w:rsidR="00D96DA9">
        <w:rPr>
          <w:rFonts w:ascii="Times New Roman" w:hAnsi="Times New Roman" w:cs="Times New Roman"/>
          <w:sz w:val="24"/>
          <w:szCs w:val="24"/>
        </w:rPr>
        <w:t xml:space="preserve"> 2005, s. 36)</w:t>
      </w:r>
      <w:r>
        <w:rPr>
          <w:rFonts w:ascii="Times New Roman" w:hAnsi="Times New Roman" w:cs="Times New Roman"/>
          <w:sz w:val="24"/>
          <w:szCs w:val="24"/>
        </w:rPr>
        <w:t xml:space="preserve">. Źródłem owego braku precyzji </w:t>
      </w:r>
      <w:r w:rsidR="005E312A">
        <w:rPr>
          <w:rFonts w:ascii="Times New Roman" w:hAnsi="Times New Roman" w:cs="Times New Roman"/>
          <w:sz w:val="24"/>
          <w:szCs w:val="24"/>
        </w:rPr>
        <w:t xml:space="preserve">podczas definiowania procedury przekazywania wiedzy przez ośrodek naukowy na rzecz podmiotu komercyjnego </w:t>
      </w:r>
      <w:r>
        <w:rPr>
          <w:rFonts w:ascii="Times New Roman" w:hAnsi="Times New Roman" w:cs="Times New Roman"/>
          <w:sz w:val="24"/>
          <w:szCs w:val="24"/>
        </w:rPr>
        <w:t>jest posłużenie się pojemn</w:t>
      </w:r>
      <w:r w:rsidR="00886EDB">
        <w:rPr>
          <w:rFonts w:ascii="Times New Roman" w:hAnsi="Times New Roman" w:cs="Times New Roman"/>
          <w:sz w:val="24"/>
          <w:szCs w:val="24"/>
        </w:rPr>
        <w:t>ym terminem „technologia”, który</w:t>
      </w:r>
      <w:r w:rsidR="003B75CB">
        <w:rPr>
          <w:rFonts w:ascii="Times New Roman" w:hAnsi="Times New Roman" w:cs="Times New Roman"/>
          <w:sz w:val="24"/>
          <w:szCs w:val="24"/>
        </w:rPr>
        <w:t xml:space="preserve"> od lat</w:t>
      </w:r>
      <w:r>
        <w:rPr>
          <w:rFonts w:ascii="Times New Roman" w:hAnsi="Times New Roman" w:cs="Times New Roman"/>
          <w:sz w:val="24"/>
          <w:szCs w:val="24"/>
        </w:rPr>
        <w:t xml:space="preserve"> </w:t>
      </w:r>
      <w:r w:rsidR="000146AD">
        <w:rPr>
          <w:rFonts w:ascii="Times New Roman" w:hAnsi="Times New Roman" w:cs="Times New Roman"/>
          <w:sz w:val="24"/>
          <w:szCs w:val="24"/>
        </w:rPr>
        <w:t>budzi w świecie nauki niemałe</w:t>
      </w:r>
      <w:r>
        <w:rPr>
          <w:rFonts w:ascii="Times New Roman" w:hAnsi="Times New Roman" w:cs="Times New Roman"/>
          <w:sz w:val="24"/>
          <w:szCs w:val="24"/>
        </w:rPr>
        <w:t xml:space="preserve"> </w:t>
      </w:r>
      <w:r w:rsidR="00886EDB">
        <w:rPr>
          <w:rFonts w:ascii="Times New Roman" w:hAnsi="Times New Roman" w:cs="Times New Roman"/>
          <w:sz w:val="24"/>
          <w:szCs w:val="24"/>
        </w:rPr>
        <w:t>kontrowersje</w:t>
      </w:r>
      <w:r w:rsidR="000146AD">
        <w:rPr>
          <w:rFonts w:ascii="Times New Roman" w:hAnsi="Times New Roman" w:cs="Times New Roman"/>
          <w:sz w:val="24"/>
          <w:szCs w:val="24"/>
        </w:rPr>
        <w:t xml:space="preserve"> </w:t>
      </w:r>
      <w:r w:rsidR="003B75CB">
        <w:rPr>
          <w:rFonts w:ascii="Times New Roman" w:hAnsi="Times New Roman" w:cs="Times New Roman"/>
          <w:sz w:val="24"/>
          <w:szCs w:val="24"/>
        </w:rPr>
        <w:t>(Łucki 1999, s. 12)</w:t>
      </w:r>
      <w:r>
        <w:rPr>
          <w:rFonts w:ascii="Times New Roman" w:hAnsi="Times New Roman" w:cs="Times New Roman"/>
          <w:sz w:val="24"/>
          <w:szCs w:val="24"/>
        </w:rPr>
        <w:t>.</w:t>
      </w:r>
    </w:p>
    <w:p w:rsidR="000146AD" w:rsidRDefault="005E312A" w:rsidP="00886EDB">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Angielskie słowo </w:t>
      </w:r>
      <w:r>
        <w:rPr>
          <w:rFonts w:ascii="Times New Roman" w:hAnsi="Times New Roman" w:cs="Times New Roman"/>
          <w:i/>
          <w:sz w:val="24"/>
          <w:szCs w:val="24"/>
        </w:rPr>
        <w:t>technology</w:t>
      </w:r>
      <w:r>
        <w:rPr>
          <w:rFonts w:ascii="Times New Roman" w:hAnsi="Times New Roman" w:cs="Times New Roman"/>
          <w:sz w:val="24"/>
          <w:szCs w:val="24"/>
        </w:rPr>
        <w:t xml:space="preserve"> nie zawsze (a w istocie </w:t>
      </w:r>
      <w:r w:rsidR="004C50D4">
        <w:rPr>
          <w:rFonts w:ascii="Times New Roman" w:hAnsi="Times New Roman" w:cs="Times New Roman"/>
          <w:sz w:val="24"/>
          <w:szCs w:val="24"/>
        </w:rPr>
        <w:t xml:space="preserve">– </w:t>
      </w:r>
      <w:r>
        <w:rPr>
          <w:rFonts w:ascii="Times New Roman" w:hAnsi="Times New Roman" w:cs="Times New Roman"/>
          <w:sz w:val="24"/>
          <w:szCs w:val="24"/>
        </w:rPr>
        <w:t xml:space="preserve">niezwykle rzadko) należy </w:t>
      </w:r>
      <w:r w:rsidR="004C50D4">
        <w:rPr>
          <w:rFonts w:ascii="Times New Roman" w:hAnsi="Times New Roman" w:cs="Times New Roman"/>
          <w:sz w:val="24"/>
          <w:szCs w:val="24"/>
        </w:rPr>
        <w:t xml:space="preserve">bowiem </w:t>
      </w:r>
      <w:r>
        <w:rPr>
          <w:rFonts w:ascii="Times New Roman" w:hAnsi="Times New Roman" w:cs="Times New Roman"/>
          <w:sz w:val="24"/>
          <w:szCs w:val="24"/>
        </w:rPr>
        <w:t>tłumaczyć jako</w:t>
      </w:r>
      <w:r w:rsidRPr="005E312A">
        <w:rPr>
          <w:rFonts w:ascii="Times New Roman" w:hAnsi="Times New Roman" w:cs="Times New Roman"/>
          <w:sz w:val="24"/>
          <w:szCs w:val="24"/>
        </w:rPr>
        <w:t xml:space="preserve"> technologia</w:t>
      </w:r>
      <w:r w:rsidR="004C50D4">
        <w:rPr>
          <w:rFonts w:ascii="Times New Roman" w:hAnsi="Times New Roman" w:cs="Times New Roman"/>
          <w:sz w:val="24"/>
          <w:szCs w:val="24"/>
        </w:rPr>
        <w:t xml:space="preserve">, przeważnie chodzi o pojęcie technika, nauki techniczne, umiejętność czy technikę </w:t>
      </w:r>
      <w:r w:rsidR="004C50D4" w:rsidRPr="004C50D4">
        <w:rPr>
          <w:rFonts w:ascii="Times New Roman" w:hAnsi="Times New Roman" w:cs="Times New Roman"/>
          <w:sz w:val="24"/>
          <w:szCs w:val="24"/>
        </w:rPr>
        <w:t>wykonania</w:t>
      </w:r>
      <w:r>
        <w:rPr>
          <w:rFonts w:ascii="Times New Roman" w:hAnsi="Times New Roman" w:cs="Times New Roman"/>
          <w:sz w:val="24"/>
          <w:szCs w:val="24"/>
        </w:rPr>
        <w:t xml:space="preserve"> (</w:t>
      </w:r>
      <w:r w:rsidRPr="005E312A">
        <w:rPr>
          <w:rFonts w:ascii="Times New Roman" w:hAnsi="Times New Roman" w:cs="Times New Roman"/>
          <w:sz w:val="24"/>
          <w:szCs w:val="24"/>
        </w:rPr>
        <w:t xml:space="preserve">Słownik naukowo-techniczny angielsko </w:t>
      </w:r>
      <w:r>
        <w:rPr>
          <w:rFonts w:ascii="Times New Roman" w:hAnsi="Times New Roman" w:cs="Times New Roman"/>
          <w:sz w:val="24"/>
          <w:szCs w:val="24"/>
        </w:rPr>
        <w:t>–</w:t>
      </w:r>
      <w:r w:rsidRPr="005E312A">
        <w:rPr>
          <w:rFonts w:ascii="Times New Roman" w:hAnsi="Times New Roman" w:cs="Times New Roman"/>
          <w:sz w:val="24"/>
          <w:szCs w:val="24"/>
        </w:rPr>
        <w:t xml:space="preserve"> polski</w:t>
      </w:r>
      <w:r>
        <w:rPr>
          <w:rFonts w:ascii="Times New Roman" w:hAnsi="Times New Roman" w:cs="Times New Roman"/>
          <w:sz w:val="24"/>
          <w:szCs w:val="24"/>
        </w:rPr>
        <w:t xml:space="preserve"> 2006, </w:t>
      </w:r>
      <w:r w:rsidR="004C50D4">
        <w:rPr>
          <w:rFonts w:ascii="Times New Roman" w:hAnsi="Times New Roman" w:cs="Times New Roman"/>
          <w:sz w:val="24"/>
          <w:szCs w:val="24"/>
        </w:rPr>
        <w:t xml:space="preserve">s. 984). </w:t>
      </w:r>
      <w:r w:rsidR="003B75CB">
        <w:rPr>
          <w:rFonts w:ascii="Times New Roman" w:hAnsi="Times New Roman" w:cs="Times New Roman"/>
          <w:sz w:val="24"/>
          <w:szCs w:val="24"/>
        </w:rPr>
        <w:t xml:space="preserve">Na potrzebę prawidłowego posługiwania się polskim odpowiednikiem terminu </w:t>
      </w:r>
      <w:r w:rsidR="003B75CB">
        <w:rPr>
          <w:rFonts w:ascii="Times New Roman" w:hAnsi="Times New Roman" w:cs="Times New Roman"/>
          <w:i/>
          <w:sz w:val="24"/>
          <w:szCs w:val="24"/>
        </w:rPr>
        <w:lastRenderedPageBreak/>
        <w:t xml:space="preserve">technology, </w:t>
      </w:r>
      <w:r w:rsidR="003B75CB">
        <w:rPr>
          <w:rFonts w:ascii="Times New Roman" w:hAnsi="Times New Roman" w:cs="Times New Roman"/>
          <w:sz w:val="24"/>
          <w:szCs w:val="24"/>
        </w:rPr>
        <w:t xml:space="preserve">który semantycznie łączyć należy z techniką – postępem technicznym zwraca uwagę wyjaśnienie dostępne w Wielkiej Encyklopedii PWN, gdzie technologia definiowana jest jako </w:t>
      </w:r>
      <w:r w:rsidR="003B75CB" w:rsidRPr="003B75CB">
        <w:rPr>
          <w:rFonts w:ascii="Times New Roman" w:hAnsi="Times New Roman" w:cs="Times New Roman"/>
          <w:sz w:val="24"/>
          <w:szCs w:val="24"/>
        </w:rPr>
        <w:t xml:space="preserve">dziedzina techniki zajmująca się opracowywaniem i przeprowadzaniem najkorzystniejszych w określonych warunkach procesów wytwarzania lub przetwarzania surowców, półwyrobów i wyrobów (Wielka Encyklopedia PWN 2005, t. 27, s. 266). </w:t>
      </w:r>
    </w:p>
    <w:p w:rsidR="000146AD" w:rsidRDefault="005E312A" w:rsidP="000146A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 pojęciem transferu technologii należy </w:t>
      </w:r>
      <w:r w:rsidR="000146AD">
        <w:rPr>
          <w:rFonts w:ascii="Times New Roman" w:hAnsi="Times New Roman" w:cs="Times New Roman"/>
          <w:sz w:val="24"/>
          <w:szCs w:val="24"/>
        </w:rPr>
        <w:t xml:space="preserve">więc </w:t>
      </w:r>
      <w:r>
        <w:rPr>
          <w:rFonts w:ascii="Times New Roman" w:hAnsi="Times New Roman" w:cs="Times New Roman"/>
          <w:sz w:val="24"/>
          <w:szCs w:val="24"/>
        </w:rPr>
        <w:t>rozumieć</w:t>
      </w:r>
      <w:r w:rsidRPr="005E312A">
        <w:rPr>
          <w:rFonts w:ascii="Times New Roman" w:hAnsi="Times New Roman" w:cs="Times New Roman"/>
          <w:sz w:val="24"/>
          <w:szCs w:val="24"/>
        </w:rPr>
        <w:t xml:space="preserve"> prze</w:t>
      </w:r>
      <w:r>
        <w:rPr>
          <w:rFonts w:ascii="Times New Roman" w:hAnsi="Times New Roman" w:cs="Times New Roman"/>
          <w:sz w:val="24"/>
          <w:szCs w:val="24"/>
        </w:rPr>
        <w:t>niesienie</w:t>
      </w:r>
      <w:r w:rsidRPr="005E312A">
        <w:rPr>
          <w:rFonts w:ascii="Times New Roman" w:hAnsi="Times New Roman" w:cs="Times New Roman"/>
          <w:sz w:val="24"/>
          <w:szCs w:val="24"/>
        </w:rPr>
        <w:t xml:space="preserve"> </w:t>
      </w:r>
      <w:r>
        <w:rPr>
          <w:rFonts w:ascii="Times New Roman" w:hAnsi="Times New Roman" w:cs="Times New Roman"/>
          <w:sz w:val="24"/>
          <w:szCs w:val="24"/>
        </w:rPr>
        <w:t xml:space="preserve">danych </w:t>
      </w:r>
      <w:r w:rsidR="00886EDB">
        <w:rPr>
          <w:rFonts w:ascii="Times New Roman" w:hAnsi="Times New Roman" w:cs="Times New Roman"/>
          <w:sz w:val="24"/>
          <w:szCs w:val="24"/>
        </w:rPr>
        <w:t>o </w:t>
      </w:r>
      <w:r w:rsidR="000146AD">
        <w:rPr>
          <w:rFonts w:ascii="Times New Roman" w:hAnsi="Times New Roman" w:cs="Times New Roman"/>
          <w:sz w:val="24"/>
          <w:szCs w:val="24"/>
        </w:rPr>
        <w:t xml:space="preserve">sposobie postępowania </w:t>
      </w:r>
      <w:r>
        <w:rPr>
          <w:rFonts w:ascii="Times New Roman" w:hAnsi="Times New Roman" w:cs="Times New Roman"/>
          <w:sz w:val="24"/>
          <w:szCs w:val="24"/>
        </w:rPr>
        <w:t>niezbędnych dla podmiotu</w:t>
      </w:r>
      <w:r w:rsidRPr="005E312A">
        <w:rPr>
          <w:rFonts w:ascii="Times New Roman" w:hAnsi="Times New Roman" w:cs="Times New Roman"/>
          <w:sz w:val="24"/>
          <w:szCs w:val="24"/>
        </w:rPr>
        <w:t xml:space="preserve"> </w:t>
      </w:r>
      <w:r>
        <w:rPr>
          <w:rFonts w:ascii="Times New Roman" w:hAnsi="Times New Roman" w:cs="Times New Roman"/>
          <w:sz w:val="24"/>
          <w:szCs w:val="24"/>
        </w:rPr>
        <w:t>zewnętrznego, aby był w stanie powielać w sposób wierny</w:t>
      </w:r>
      <w:r w:rsidRPr="005E312A">
        <w:rPr>
          <w:rFonts w:ascii="Times New Roman" w:hAnsi="Times New Roman" w:cs="Times New Roman"/>
          <w:sz w:val="24"/>
          <w:szCs w:val="24"/>
        </w:rPr>
        <w:t xml:space="preserve"> pracę podmiotu</w:t>
      </w:r>
      <w:r>
        <w:rPr>
          <w:rFonts w:ascii="Times New Roman" w:hAnsi="Times New Roman" w:cs="Times New Roman"/>
          <w:sz w:val="24"/>
          <w:szCs w:val="24"/>
        </w:rPr>
        <w:t>, od którego pochodzą owe niezbędne wiadomości</w:t>
      </w:r>
      <w:r w:rsidR="00EC1E9B">
        <w:rPr>
          <w:rFonts w:ascii="Times New Roman" w:hAnsi="Times New Roman" w:cs="Times New Roman"/>
          <w:sz w:val="24"/>
          <w:szCs w:val="24"/>
        </w:rPr>
        <w:t xml:space="preserve"> (Jolly 1997, s. 18)</w:t>
      </w:r>
      <w:r w:rsidR="000146AD">
        <w:rPr>
          <w:rFonts w:ascii="Times New Roman" w:hAnsi="Times New Roman" w:cs="Times New Roman"/>
          <w:sz w:val="24"/>
          <w:szCs w:val="24"/>
        </w:rPr>
        <w:t>.</w:t>
      </w:r>
      <w:r w:rsidR="000146AD" w:rsidRPr="000146AD">
        <w:rPr>
          <w:rFonts w:ascii="Times New Roman" w:hAnsi="Times New Roman" w:cs="Times New Roman"/>
          <w:sz w:val="24"/>
          <w:szCs w:val="24"/>
        </w:rPr>
        <w:t xml:space="preserve"> Pierwszym </w:t>
      </w:r>
      <w:r w:rsidR="000146AD">
        <w:rPr>
          <w:rFonts w:ascii="Times New Roman" w:hAnsi="Times New Roman" w:cs="Times New Roman"/>
          <w:sz w:val="24"/>
          <w:szCs w:val="24"/>
        </w:rPr>
        <w:t>mankamentem tak pojmowanego pojęcia transferu</w:t>
      </w:r>
      <w:r w:rsidR="000146AD" w:rsidRPr="000146AD">
        <w:rPr>
          <w:rFonts w:ascii="Times New Roman" w:hAnsi="Times New Roman" w:cs="Times New Roman"/>
          <w:sz w:val="24"/>
          <w:szCs w:val="24"/>
        </w:rPr>
        <w:t xml:space="preserve"> technologii</w:t>
      </w:r>
      <w:r w:rsidR="000146AD">
        <w:rPr>
          <w:rFonts w:ascii="Times New Roman" w:hAnsi="Times New Roman" w:cs="Times New Roman"/>
          <w:sz w:val="24"/>
          <w:szCs w:val="24"/>
        </w:rPr>
        <w:t xml:space="preserve"> jest to, że nie pozwala na uwzględnienie</w:t>
      </w:r>
      <w:r w:rsidR="000146AD" w:rsidRPr="000146AD">
        <w:rPr>
          <w:rFonts w:ascii="Times New Roman" w:hAnsi="Times New Roman" w:cs="Times New Roman"/>
          <w:sz w:val="24"/>
          <w:szCs w:val="24"/>
        </w:rPr>
        <w:t xml:space="preserve"> ws</w:t>
      </w:r>
      <w:r w:rsidR="000146AD">
        <w:rPr>
          <w:rFonts w:ascii="Times New Roman" w:hAnsi="Times New Roman" w:cs="Times New Roman"/>
          <w:sz w:val="24"/>
          <w:szCs w:val="24"/>
        </w:rPr>
        <w:t xml:space="preserve">zystkich sposobów postępowania. Przekazywana informacja dotyczy sposobu wytworzenia produktu z wykorzystaniem chronionego pomysłu, nie pozwala jednak na objęcie swoim zakresem </w:t>
      </w:r>
      <w:r w:rsidR="00FD1F19">
        <w:rPr>
          <w:rFonts w:ascii="Times New Roman" w:hAnsi="Times New Roman" w:cs="Times New Roman"/>
          <w:sz w:val="24"/>
          <w:szCs w:val="24"/>
        </w:rPr>
        <w:t>standardów</w:t>
      </w:r>
      <w:r w:rsidR="000C731E">
        <w:rPr>
          <w:rFonts w:ascii="Times New Roman" w:hAnsi="Times New Roman" w:cs="Times New Roman"/>
          <w:sz w:val="24"/>
          <w:szCs w:val="24"/>
        </w:rPr>
        <w:t xml:space="preserve"> użytkowania, transportu czy </w:t>
      </w:r>
      <w:r w:rsidR="00FD1F19">
        <w:rPr>
          <w:rFonts w:ascii="Times New Roman" w:hAnsi="Times New Roman" w:cs="Times New Roman"/>
          <w:sz w:val="24"/>
          <w:szCs w:val="24"/>
        </w:rPr>
        <w:t>utylizacji wytworzonego przedmiotu. Nie sposób również objąć tym terminem osiągnięć mających charakter organizacyjny, to jest takich, które nie polegają na wytworzeniu jakiegoś produktu, czyli tak zwanych innowacji nietechnicznych. W tym miejscu ukazuje się potrzeba szerszego ujęcia procesu polegającego na przekazaniu kapitału intelektualnego uczelni na rzecz podmiotów komercyjn</w:t>
      </w:r>
      <w:r w:rsidR="00886EDB">
        <w:rPr>
          <w:rFonts w:ascii="Times New Roman" w:hAnsi="Times New Roman" w:cs="Times New Roman"/>
          <w:sz w:val="24"/>
          <w:szCs w:val="24"/>
        </w:rPr>
        <w:t>ych. Transfer technologii, który w ścisłym znaczeniu sprowadza</w:t>
      </w:r>
      <w:r w:rsidR="00FD1F19">
        <w:rPr>
          <w:rFonts w:ascii="Times New Roman" w:hAnsi="Times New Roman" w:cs="Times New Roman"/>
          <w:sz w:val="24"/>
          <w:szCs w:val="24"/>
        </w:rPr>
        <w:t xml:space="preserve"> się do rozwiązań z dziedziny techniki</w:t>
      </w:r>
      <w:r w:rsidR="000C731E">
        <w:rPr>
          <w:rFonts w:ascii="Times New Roman" w:hAnsi="Times New Roman" w:cs="Times New Roman"/>
          <w:sz w:val="24"/>
          <w:szCs w:val="24"/>
        </w:rPr>
        <w:t>,</w:t>
      </w:r>
      <w:r w:rsidR="00FD1F19">
        <w:rPr>
          <w:rFonts w:ascii="Times New Roman" w:hAnsi="Times New Roman" w:cs="Times New Roman"/>
          <w:sz w:val="24"/>
          <w:szCs w:val="24"/>
        </w:rPr>
        <w:t xml:space="preserve"> powinien być zatem </w:t>
      </w:r>
      <w:r w:rsidR="000C731E">
        <w:rPr>
          <w:rFonts w:ascii="Times New Roman" w:hAnsi="Times New Roman" w:cs="Times New Roman"/>
          <w:sz w:val="24"/>
          <w:szCs w:val="24"/>
        </w:rPr>
        <w:t xml:space="preserve">zastąpiony pojęciem </w:t>
      </w:r>
      <w:r w:rsidR="00FD1F19">
        <w:rPr>
          <w:rFonts w:ascii="Times New Roman" w:hAnsi="Times New Roman" w:cs="Times New Roman"/>
          <w:sz w:val="24"/>
          <w:szCs w:val="24"/>
        </w:rPr>
        <w:t>transfer</w:t>
      </w:r>
      <w:r w:rsidR="00886EDB">
        <w:rPr>
          <w:rFonts w:ascii="Times New Roman" w:hAnsi="Times New Roman" w:cs="Times New Roman"/>
          <w:sz w:val="24"/>
          <w:szCs w:val="24"/>
        </w:rPr>
        <w:t>u</w:t>
      </w:r>
      <w:r w:rsidR="00464836">
        <w:rPr>
          <w:rFonts w:ascii="Times New Roman" w:hAnsi="Times New Roman" w:cs="Times New Roman"/>
          <w:sz w:val="24"/>
          <w:szCs w:val="24"/>
        </w:rPr>
        <w:t xml:space="preserve"> innowacji.</w:t>
      </w:r>
    </w:p>
    <w:p w:rsidR="00464836" w:rsidRPr="00464836" w:rsidRDefault="00464836" w:rsidP="00464836">
      <w:pPr>
        <w:spacing w:line="360" w:lineRule="auto"/>
        <w:jc w:val="both"/>
        <w:rPr>
          <w:rFonts w:ascii="Times New Roman" w:hAnsi="Times New Roman" w:cs="Times New Roman"/>
          <w:b/>
          <w:sz w:val="24"/>
          <w:szCs w:val="24"/>
        </w:rPr>
      </w:pPr>
      <w:r w:rsidRPr="007314A9">
        <w:rPr>
          <w:rFonts w:ascii="Times New Roman" w:hAnsi="Times New Roman" w:cs="Times New Roman"/>
          <w:b/>
          <w:sz w:val="24"/>
          <w:szCs w:val="24"/>
        </w:rPr>
        <w:t>Inwestycja w innowacje nierozerwalnie łączy się z inwestycją w człowieka i w jego zdolności</w:t>
      </w:r>
    </w:p>
    <w:p w:rsidR="00067E43" w:rsidRDefault="001167EA" w:rsidP="004648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Poszukując właściwego wyjaśnienia tak postawionej tezy należy dokonać przeglądu dorobku nauki w zakresie desygnatów zaproponowanego pojęcia. Charakterystyka innowacji w piśmiennictwie przybiera różne formy, najczęściej spotkać można się z definicjami formułowanymi na potrzeby szerzej pojętego tematu (por. wspomniane powyżej funkcjonalne zastosowanie definicji). Oznacza to, że innowacja w biznesie rozumiana </w:t>
      </w:r>
      <w:r w:rsidR="00485666">
        <w:rPr>
          <w:rFonts w:ascii="Times New Roman" w:hAnsi="Times New Roman" w:cs="Times New Roman"/>
          <w:sz w:val="24"/>
          <w:szCs w:val="24"/>
        </w:rPr>
        <w:t>będzie</w:t>
      </w:r>
      <w:r>
        <w:rPr>
          <w:rFonts w:ascii="Times New Roman" w:hAnsi="Times New Roman" w:cs="Times New Roman"/>
          <w:sz w:val="24"/>
          <w:szCs w:val="24"/>
        </w:rPr>
        <w:t xml:space="preserve"> korzystne możliwości dokonania zmian w kręgu nabywców (Szucki 1998, s. 23) ma niewiele wspólnego z </w:t>
      </w:r>
      <w:r w:rsidR="00485666">
        <w:rPr>
          <w:rFonts w:ascii="Times New Roman" w:hAnsi="Times New Roman" w:cs="Times New Roman"/>
          <w:sz w:val="24"/>
          <w:szCs w:val="24"/>
        </w:rPr>
        <w:t>pojęciem innowacji formułowanym na przykład dla potrzeb wdrożenia nowych parametrów w diagnostyce laboratoryjnej.</w:t>
      </w:r>
    </w:p>
    <w:p w:rsidR="007314A9" w:rsidRDefault="006E6575" w:rsidP="00464836">
      <w:pPr>
        <w:spacing w:line="360" w:lineRule="auto"/>
        <w:ind w:firstLine="708"/>
        <w:jc w:val="both"/>
        <w:rPr>
          <w:rFonts w:ascii="Times New Roman" w:hAnsi="Times New Roman" w:cs="Times New Roman"/>
          <w:sz w:val="24"/>
          <w:szCs w:val="24"/>
        </w:rPr>
      </w:pPr>
      <w:r w:rsidRPr="006E6575">
        <w:rPr>
          <w:rFonts w:ascii="Times New Roman" w:hAnsi="Times New Roman" w:cs="Times New Roman"/>
          <w:sz w:val="24"/>
          <w:szCs w:val="24"/>
        </w:rPr>
        <w:t>Innowacja</w:t>
      </w:r>
      <w:r w:rsidR="00470986" w:rsidRPr="006E6575">
        <w:rPr>
          <w:rFonts w:ascii="Times New Roman" w:hAnsi="Times New Roman" w:cs="Times New Roman"/>
          <w:sz w:val="24"/>
          <w:szCs w:val="24"/>
        </w:rPr>
        <w:t xml:space="preserve"> to </w:t>
      </w:r>
      <w:r w:rsidRPr="006E6575">
        <w:rPr>
          <w:rFonts w:ascii="Times New Roman" w:hAnsi="Times New Roman" w:cs="Times New Roman"/>
          <w:sz w:val="24"/>
          <w:szCs w:val="24"/>
        </w:rPr>
        <w:t xml:space="preserve">inaczej </w:t>
      </w:r>
      <w:r w:rsidR="00470986" w:rsidRPr="006E6575">
        <w:rPr>
          <w:rFonts w:ascii="Times New Roman" w:hAnsi="Times New Roman" w:cs="Times New Roman"/>
          <w:sz w:val="24"/>
          <w:szCs w:val="24"/>
        </w:rPr>
        <w:t>pomysł, sposób czy przedmiot, który potraktowa</w:t>
      </w:r>
      <w:r>
        <w:rPr>
          <w:rFonts w:ascii="Times New Roman" w:hAnsi="Times New Roman" w:cs="Times New Roman"/>
          <w:sz w:val="24"/>
          <w:szCs w:val="24"/>
        </w:rPr>
        <w:t xml:space="preserve">ny jest przez kogoś jako nowy i </w:t>
      </w:r>
      <w:r w:rsidR="00470986" w:rsidRPr="006E6575">
        <w:rPr>
          <w:rFonts w:ascii="Times New Roman" w:hAnsi="Times New Roman" w:cs="Times New Roman"/>
          <w:sz w:val="24"/>
          <w:szCs w:val="24"/>
        </w:rPr>
        <w:t>ma być wprowadzony praktycznie dla</w:t>
      </w:r>
      <w:r w:rsidRPr="006E6575">
        <w:rPr>
          <w:rFonts w:ascii="Times New Roman" w:hAnsi="Times New Roman" w:cs="Times New Roman"/>
          <w:sz w:val="24"/>
          <w:szCs w:val="24"/>
        </w:rPr>
        <w:t xml:space="preserve"> osiągnięcia zamierzonego celu (</w:t>
      </w:r>
      <w:r>
        <w:rPr>
          <w:rFonts w:ascii="Times New Roman" w:hAnsi="Times New Roman" w:cs="Times New Roman"/>
          <w:sz w:val="24"/>
          <w:szCs w:val="24"/>
        </w:rPr>
        <w:t>Wusatowski 2005, s. 12)</w:t>
      </w:r>
      <w:r w:rsidR="00470986" w:rsidRPr="006E6575">
        <w:rPr>
          <w:rFonts w:ascii="Times New Roman" w:hAnsi="Times New Roman" w:cs="Times New Roman"/>
          <w:sz w:val="24"/>
          <w:szCs w:val="24"/>
        </w:rPr>
        <w:t xml:space="preserve">. </w:t>
      </w:r>
      <w:r>
        <w:rPr>
          <w:rFonts w:ascii="Times New Roman" w:hAnsi="Times New Roman" w:cs="Times New Roman"/>
          <w:sz w:val="24"/>
          <w:szCs w:val="24"/>
        </w:rPr>
        <w:t>Wymienić można następujące rodzaje innowacji: (i) innowacje produktowe – polegające na wprowadzeniu</w:t>
      </w:r>
      <w:r w:rsidR="00470986" w:rsidRPr="006E6575">
        <w:rPr>
          <w:rFonts w:ascii="Times New Roman" w:hAnsi="Times New Roman" w:cs="Times New Roman"/>
          <w:sz w:val="24"/>
          <w:szCs w:val="24"/>
        </w:rPr>
        <w:t xml:space="preserve"> nowego prod</w:t>
      </w:r>
      <w:r>
        <w:rPr>
          <w:rFonts w:ascii="Times New Roman" w:hAnsi="Times New Roman" w:cs="Times New Roman"/>
          <w:sz w:val="24"/>
          <w:szCs w:val="24"/>
        </w:rPr>
        <w:t>uktu, (ii)</w:t>
      </w:r>
      <w:r w:rsidR="00CD7B8E">
        <w:rPr>
          <w:rFonts w:ascii="Times New Roman" w:hAnsi="Times New Roman" w:cs="Times New Roman"/>
          <w:sz w:val="24"/>
          <w:szCs w:val="24"/>
        </w:rPr>
        <w:t xml:space="preserve"> innowacje technologiczne – </w:t>
      </w:r>
      <w:r w:rsidR="00CD7B8E">
        <w:rPr>
          <w:rFonts w:ascii="Times New Roman" w:hAnsi="Times New Roman" w:cs="Times New Roman"/>
          <w:sz w:val="24"/>
          <w:szCs w:val="24"/>
        </w:rPr>
        <w:lastRenderedPageBreak/>
        <w:t xml:space="preserve">polegające na implementacji zmian technicznych, wśród nich wyróżnić można innowacje </w:t>
      </w:r>
      <w:r w:rsidR="00470986" w:rsidRPr="006E6575">
        <w:rPr>
          <w:rFonts w:ascii="Times New Roman" w:hAnsi="Times New Roman" w:cs="Times New Roman"/>
          <w:sz w:val="24"/>
          <w:szCs w:val="24"/>
        </w:rPr>
        <w:t>procesowe, polegające na zmianie technologii (</w:t>
      </w:r>
      <w:r w:rsidR="008D58C9">
        <w:rPr>
          <w:rFonts w:ascii="Times New Roman" w:hAnsi="Times New Roman" w:cs="Times New Roman"/>
          <w:sz w:val="24"/>
          <w:szCs w:val="24"/>
        </w:rPr>
        <w:t xml:space="preserve">sposobu przetwarzania surowca w </w:t>
      </w:r>
      <w:r w:rsidR="00470986" w:rsidRPr="006E6575">
        <w:rPr>
          <w:rFonts w:ascii="Times New Roman" w:hAnsi="Times New Roman" w:cs="Times New Roman"/>
          <w:sz w:val="24"/>
          <w:szCs w:val="24"/>
        </w:rPr>
        <w:t xml:space="preserve">produkt) </w:t>
      </w:r>
      <w:r w:rsidR="008D58C9">
        <w:rPr>
          <w:rFonts w:ascii="Times New Roman" w:hAnsi="Times New Roman" w:cs="Times New Roman"/>
          <w:sz w:val="24"/>
          <w:szCs w:val="24"/>
        </w:rPr>
        <w:t xml:space="preserve">obejmującej treść (parametry) i </w:t>
      </w:r>
      <w:r w:rsidR="00470986" w:rsidRPr="006E6575">
        <w:rPr>
          <w:rFonts w:ascii="Times New Roman" w:hAnsi="Times New Roman" w:cs="Times New Roman"/>
          <w:sz w:val="24"/>
          <w:szCs w:val="24"/>
        </w:rPr>
        <w:t>kolejność przebiegu operacji składających się na dany proces technologiczny</w:t>
      </w:r>
      <w:r w:rsidR="00CD7B8E">
        <w:rPr>
          <w:rFonts w:ascii="Times New Roman" w:hAnsi="Times New Roman" w:cs="Times New Roman"/>
          <w:sz w:val="24"/>
          <w:szCs w:val="24"/>
        </w:rPr>
        <w:t xml:space="preserve"> (Sosnowska</w:t>
      </w:r>
      <w:r w:rsidR="00B61136">
        <w:rPr>
          <w:rFonts w:ascii="Times New Roman" w:hAnsi="Times New Roman" w:cs="Times New Roman"/>
          <w:sz w:val="24"/>
          <w:szCs w:val="24"/>
        </w:rPr>
        <w:t xml:space="preserve"> 2005</w:t>
      </w:r>
      <w:r w:rsidR="00CD7B8E">
        <w:rPr>
          <w:rFonts w:ascii="Times New Roman" w:hAnsi="Times New Roman" w:cs="Times New Roman"/>
          <w:sz w:val="24"/>
          <w:szCs w:val="24"/>
        </w:rPr>
        <w:t>, s. 50)</w:t>
      </w:r>
      <w:r w:rsidR="00470986" w:rsidRPr="006E6575">
        <w:rPr>
          <w:rFonts w:ascii="Times New Roman" w:hAnsi="Times New Roman" w:cs="Times New Roman"/>
          <w:sz w:val="24"/>
          <w:szCs w:val="24"/>
        </w:rPr>
        <w:t xml:space="preserve">. </w:t>
      </w:r>
      <w:r w:rsidR="00CD7B8E">
        <w:rPr>
          <w:rFonts w:ascii="Times New Roman" w:hAnsi="Times New Roman" w:cs="Times New Roman"/>
          <w:sz w:val="24"/>
          <w:szCs w:val="24"/>
        </w:rPr>
        <w:t>Andrzej Pomykalski</w:t>
      </w:r>
      <w:r w:rsidR="003F5D00">
        <w:rPr>
          <w:rFonts w:ascii="Times New Roman" w:hAnsi="Times New Roman" w:cs="Times New Roman"/>
          <w:sz w:val="24"/>
          <w:szCs w:val="24"/>
        </w:rPr>
        <w:t xml:space="preserve"> innowacjami</w:t>
      </w:r>
      <w:r w:rsidR="00CD7B8E">
        <w:rPr>
          <w:rFonts w:ascii="Times New Roman" w:hAnsi="Times New Roman" w:cs="Times New Roman"/>
          <w:sz w:val="24"/>
          <w:szCs w:val="24"/>
        </w:rPr>
        <w:t xml:space="preserve"> określa </w:t>
      </w:r>
      <w:r w:rsidR="008D58C9">
        <w:rPr>
          <w:rFonts w:ascii="Times New Roman" w:hAnsi="Times New Roman" w:cs="Times New Roman"/>
          <w:sz w:val="24"/>
          <w:szCs w:val="24"/>
        </w:rPr>
        <w:t>po pierwsze</w:t>
      </w:r>
      <w:r w:rsidR="0074494E">
        <w:rPr>
          <w:rFonts w:ascii="Times New Roman" w:hAnsi="Times New Roman" w:cs="Times New Roman"/>
          <w:sz w:val="24"/>
          <w:szCs w:val="24"/>
        </w:rPr>
        <w:t>,</w:t>
      </w:r>
      <w:r w:rsidR="008D58C9">
        <w:rPr>
          <w:rFonts w:ascii="Times New Roman" w:hAnsi="Times New Roman" w:cs="Times New Roman"/>
          <w:sz w:val="24"/>
          <w:szCs w:val="24"/>
        </w:rPr>
        <w:t xml:space="preserve"> </w:t>
      </w:r>
      <w:r w:rsidR="00470986" w:rsidRPr="006E6575">
        <w:rPr>
          <w:rFonts w:ascii="Times New Roman" w:hAnsi="Times New Roman" w:cs="Times New Roman"/>
          <w:sz w:val="24"/>
          <w:szCs w:val="24"/>
        </w:rPr>
        <w:t>n</w:t>
      </w:r>
      <w:r w:rsidR="008D58C9">
        <w:rPr>
          <w:rFonts w:ascii="Times New Roman" w:hAnsi="Times New Roman" w:cs="Times New Roman"/>
          <w:sz w:val="24"/>
          <w:szCs w:val="24"/>
        </w:rPr>
        <w:t xml:space="preserve">owe produkty i </w:t>
      </w:r>
      <w:r w:rsidR="00470986" w:rsidRPr="006E6575">
        <w:rPr>
          <w:rFonts w:ascii="Times New Roman" w:hAnsi="Times New Roman" w:cs="Times New Roman"/>
          <w:sz w:val="24"/>
          <w:szCs w:val="24"/>
        </w:rPr>
        <w:t>procesy oraz z</w:t>
      </w:r>
      <w:r w:rsidR="008D58C9">
        <w:rPr>
          <w:rFonts w:ascii="Times New Roman" w:hAnsi="Times New Roman" w:cs="Times New Roman"/>
          <w:sz w:val="24"/>
          <w:szCs w:val="24"/>
        </w:rPr>
        <w:t>naczące zmia</w:t>
      </w:r>
      <w:r w:rsidR="00886EDB">
        <w:rPr>
          <w:rFonts w:ascii="Times New Roman" w:hAnsi="Times New Roman" w:cs="Times New Roman"/>
          <w:sz w:val="24"/>
          <w:szCs w:val="24"/>
        </w:rPr>
        <w:t>ny technologiczne w procesach i </w:t>
      </w:r>
      <w:r w:rsidR="003F5D00">
        <w:rPr>
          <w:rFonts w:ascii="Times New Roman" w:hAnsi="Times New Roman" w:cs="Times New Roman"/>
          <w:sz w:val="24"/>
          <w:szCs w:val="24"/>
        </w:rPr>
        <w:t xml:space="preserve">produktach, a obok nich wyróżnia </w:t>
      </w:r>
      <w:r w:rsidR="00470986" w:rsidRPr="006E6575">
        <w:rPr>
          <w:rFonts w:ascii="Times New Roman" w:hAnsi="Times New Roman" w:cs="Times New Roman"/>
          <w:sz w:val="24"/>
          <w:szCs w:val="24"/>
        </w:rPr>
        <w:t>innowacje systemowe, czyli zmian</w:t>
      </w:r>
      <w:r w:rsidR="008D58C9">
        <w:rPr>
          <w:rFonts w:ascii="Times New Roman" w:hAnsi="Times New Roman" w:cs="Times New Roman"/>
          <w:sz w:val="24"/>
          <w:szCs w:val="24"/>
        </w:rPr>
        <w:t xml:space="preserve">y infrastruktury produkcyjnej i </w:t>
      </w:r>
      <w:r w:rsidR="00470986" w:rsidRPr="006E6575">
        <w:rPr>
          <w:rFonts w:ascii="Times New Roman" w:hAnsi="Times New Roman" w:cs="Times New Roman"/>
          <w:sz w:val="24"/>
          <w:szCs w:val="24"/>
        </w:rPr>
        <w:t>dystrybucyjnej, polegające na tworzeniu nowego rozwiązan</w:t>
      </w:r>
      <w:r w:rsidR="008D58C9">
        <w:rPr>
          <w:rFonts w:ascii="Times New Roman" w:hAnsi="Times New Roman" w:cs="Times New Roman"/>
          <w:sz w:val="24"/>
          <w:szCs w:val="24"/>
        </w:rPr>
        <w:t xml:space="preserve">ia (systemu) technologicznego i </w:t>
      </w:r>
      <w:r w:rsidR="003F5D00">
        <w:rPr>
          <w:rFonts w:ascii="Times New Roman" w:hAnsi="Times New Roman" w:cs="Times New Roman"/>
          <w:sz w:val="24"/>
          <w:szCs w:val="24"/>
        </w:rPr>
        <w:t>organizacyjnego (Pomykalski</w:t>
      </w:r>
      <w:r w:rsidR="00B61136">
        <w:rPr>
          <w:rFonts w:ascii="Times New Roman" w:hAnsi="Times New Roman" w:cs="Times New Roman"/>
          <w:sz w:val="24"/>
          <w:szCs w:val="24"/>
        </w:rPr>
        <w:t xml:space="preserve"> 2001, s. 12). Innowacja to w końcu</w:t>
      </w:r>
      <w:r w:rsidR="0074494E">
        <w:rPr>
          <w:rFonts w:ascii="Times New Roman" w:hAnsi="Times New Roman" w:cs="Times New Roman"/>
          <w:sz w:val="24"/>
          <w:szCs w:val="24"/>
        </w:rPr>
        <w:t xml:space="preserve"> po prostu </w:t>
      </w:r>
      <w:r w:rsidR="001167EA">
        <w:rPr>
          <w:rFonts w:ascii="Times New Roman" w:hAnsi="Times New Roman" w:cs="Times New Roman"/>
          <w:sz w:val="24"/>
          <w:szCs w:val="24"/>
        </w:rPr>
        <w:t>idea</w:t>
      </w:r>
      <w:r w:rsidR="00B61136" w:rsidRPr="00B61136">
        <w:rPr>
          <w:rFonts w:ascii="Times New Roman" w:hAnsi="Times New Roman" w:cs="Times New Roman"/>
          <w:sz w:val="24"/>
          <w:szCs w:val="24"/>
        </w:rPr>
        <w:t>, która jest nowa ponieważ jest jakościowo odmienna od dotychczasowych</w:t>
      </w:r>
      <w:r w:rsidR="00B61136">
        <w:rPr>
          <w:rFonts w:ascii="Times New Roman" w:hAnsi="Times New Roman" w:cs="Times New Roman"/>
          <w:sz w:val="24"/>
          <w:szCs w:val="24"/>
        </w:rPr>
        <w:t xml:space="preserve"> (Szucki 1998, s. 23). </w:t>
      </w:r>
      <w:r w:rsidR="00470986" w:rsidRPr="006E6575">
        <w:rPr>
          <w:rFonts w:ascii="Times New Roman" w:hAnsi="Times New Roman" w:cs="Times New Roman"/>
          <w:sz w:val="24"/>
          <w:szCs w:val="24"/>
        </w:rPr>
        <w:t xml:space="preserve">Do działań innowacyjnych A. Sosnowska zalicza </w:t>
      </w:r>
      <w:r w:rsidR="00B61136">
        <w:rPr>
          <w:rFonts w:ascii="Times New Roman" w:hAnsi="Times New Roman" w:cs="Times New Roman"/>
          <w:sz w:val="24"/>
          <w:szCs w:val="24"/>
        </w:rPr>
        <w:t>ponadto</w:t>
      </w:r>
      <w:r w:rsidR="00470986" w:rsidRPr="006E6575">
        <w:rPr>
          <w:rFonts w:ascii="Times New Roman" w:hAnsi="Times New Roman" w:cs="Times New Roman"/>
          <w:sz w:val="24"/>
          <w:szCs w:val="24"/>
        </w:rPr>
        <w:t xml:space="preserve"> działania zmierzające do </w:t>
      </w:r>
      <w:r w:rsidR="008D58C9">
        <w:rPr>
          <w:rFonts w:ascii="Times New Roman" w:hAnsi="Times New Roman" w:cs="Times New Roman"/>
          <w:sz w:val="24"/>
          <w:szCs w:val="24"/>
        </w:rPr>
        <w:t xml:space="preserve">lepszego wykorzystania wiedzy i </w:t>
      </w:r>
      <w:r w:rsidR="00470986" w:rsidRPr="006E6575">
        <w:rPr>
          <w:rFonts w:ascii="Times New Roman" w:hAnsi="Times New Roman" w:cs="Times New Roman"/>
          <w:sz w:val="24"/>
          <w:szCs w:val="24"/>
        </w:rPr>
        <w:t>umiejętności oraz do rozwoju s</w:t>
      </w:r>
      <w:r w:rsidR="00B61136">
        <w:rPr>
          <w:rFonts w:ascii="Times New Roman" w:hAnsi="Times New Roman" w:cs="Times New Roman"/>
          <w:sz w:val="24"/>
          <w:szCs w:val="24"/>
        </w:rPr>
        <w:t>ieci informacyjnych (Sosnowska 2005, s. 51</w:t>
      </w:r>
      <w:r w:rsidR="00832D47">
        <w:rPr>
          <w:rFonts w:ascii="Times New Roman" w:hAnsi="Times New Roman" w:cs="Times New Roman"/>
          <w:sz w:val="24"/>
          <w:szCs w:val="24"/>
        </w:rPr>
        <w:t>)</w:t>
      </w:r>
      <w:r w:rsidR="00B61136">
        <w:rPr>
          <w:rFonts w:ascii="Times New Roman" w:hAnsi="Times New Roman" w:cs="Times New Roman"/>
          <w:sz w:val="24"/>
          <w:szCs w:val="24"/>
        </w:rPr>
        <w:t>.</w:t>
      </w:r>
    </w:p>
    <w:p w:rsidR="003F5D00" w:rsidRDefault="003F5D00" w:rsidP="0074494E">
      <w:pPr>
        <w:spacing w:line="360" w:lineRule="auto"/>
        <w:ind w:firstLine="708"/>
        <w:jc w:val="both"/>
        <w:rPr>
          <w:rFonts w:ascii="Times New Roman" w:hAnsi="Times New Roman" w:cs="Times New Roman"/>
          <w:sz w:val="24"/>
          <w:szCs w:val="24"/>
        </w:rPr>
      </w:pPr>
      <w:r w:rsidRPr="005E312A">
        <w:rPr>
          <w:rFonts w:ascii="Times New Roman" w:hAnsi="Times New Roman" w:cs="Times New Roman"/>
          <w:sz w:val="24"/>
          <w:szCs w:val="24"/>
        </w:rPr>
        <w:t>I</w:t>
      </w:r>
      <w:r w:rsidR="00B61136">
        <w:rPr>
          <w:rFonts w:ascii="Times New Roman" w:hAnsi="Times New Roman" w:cs="Times New Roman"/>
          <w:sz w:val="24"/>
          <w:szCs w:val="24"/>
        </w:rPr>
        <w:t xml:space="preserve">nnowacja w wyżej wskazanym </w:t>
      </w:r>
      <w:r>
        <w:rPr>
          <w:rFonts w:ascii="Times New Roman" w:hAnsi="Times New Roman" w:cs="Times New Roman"/>
          <w:sz w:val="24"/>
          <w:szCs w:val="24"/>
        </w:rPr>
        <w:t xml:space="preserve">znaczeniu rozumiana może być </w:t>
      </w:r>
      <w:r w:rsidR="00B61136">
        <w:rPr>
          <w:rFonts w:ascii="Times New Roman" w:hAnsi="Times New Roman" w:cs="Times New Roman"/>
          <w:sz w:val="24"/>
          <w:szCs w:val="24"/>
        </w:rPr>
        <w:t xml:space="preserve">zatem </w:t>
      </w:r>
      <w:r>
        <w:rPr>
          <w:rFonts w:ascii="Times New Roman" w:hAnsi="Times New Roman" w:cs="Times New Roman"/>
          <w:sz w:val="24"/>
          <w:szCs w:val="24"/>
        </w:rPr>
        <w:t xml:space="preserve">maksymalnie szeroko jako dążność do implementacji nowości w życiu codziennym. Tak rozumiane </w:t>
      </w:r>
      <w:r>
        <w:rPr>
          <w:rFonts w:ascii="Times New Roman" w:hAnsi="Times New Roman" w:cs="Times New Roman"/>
          <w:i/>
          <w:sz w:val="24"/>
          <w:szCs w:val="24"/>
        </w:rPr>
        <w:t xml:space="preserve">novum </w:t>
      </w:r>
      <w:r>
        <w:rPr>
          <w:rFonts w:ascii="Times New Roman" w:hAnsi="Times New Roman" w:cs="Times New Roman"/>
          <w:sz w:val="24"/>
          <w:szCs w:val="24"/>
        </w:rPr>
        <w:t>wcale</w:t>
      </w:r>
      <w:r>
        <w:rPr>
          <w:rFonts w:ascii="Times New Roman" w:hAnsi="Times New Roman" w:cs="Times New Roman"/>
          <w:i/>
          <w:sz w:val="24"/>
          <w:szCs w:val="24"/>
        </w:rPr>
        <w:t xml:space="preserve"> </w:t>
      </w:r>
      <w:r>
        <w:rPr>
          <w:rFonts w:ascii="Times New Roman" w:hAnsi="Times New Roman" w:cs="Times New Roman"/>
          <w:sz w:val="24"/>
          <w:szCs w:val="24"/>
        </w:rPr>
        <w:t>nie musi przybierać zmaterializowanej formy, czyli</w:t>
      </w:r>
      <w:r w:rsidR="0074494E">
        <w:rPr>
          <w:rFonts w:ascii="Times New Roman" w:hAnsi="Times New Roman" w:cs="Times New Roman"/>
          <w:sz w:val="24"/>
          <w:szCs w:val="24"/>
        </w:rPr>
        <w:t xml:space="preserve"> wiązać się z rozpoczęciem korzystania</w:t>
      </w:r>
      <w:r>
        <w:rPr>
          <w:rFonts w:ascii="Times New Roman" w:hAnsi="Times New Roman" w:cs="Times New Roman"/>
          <w:sz w:val="24"/>
          <w:szCs w:val="24"/>
        </w:rPr>
        <w:t xml:space="preserve"> z danego przedmiotu stanowiącego wynalazek albo</w:t>
      </w:r>
      <w:r w:rsidR="0074494E">
        <w:rPr>
          <w:rFonts w:ascii="Times New Roman" w:hAnsi="Times New Roman" w:cs="Times New Roman"/>
          <w:sz w:val="24"/>
          <w:szCs w:val="24"/>
        </w:rPr>
        <w:t xml:space="preserve"> z</w:t>
      </w:r>
      <w:r>
        <w:rPr>
          <w:rFonts w:ascii="Times New Roman" w:hAnsi="Times New Roman" w:cs="Times New Roman"/>
          <w:sz w:val="24"/>
          <w:szCs w:val="24"/>
        </w:rPr>
        <w:t xml:space="preserve"> </w:t>
      </w:r>
      <w:r w:rsidR="0074494E">
        <w:rPr>
          <w:rFonts w:ascii="Times New Roman" w:hAnsi="Times New Roman" w:cs="Times New Roman"/>
          <w:sz w:val="24"/>
          <w:szCs w:val="24"/>
        </w:rPr>
        <w:t>zainicjowaniem</w:t>
      </w:r>
      <w:r>
        <w:rPr>
          <w:rFonts w:ascii="Times New Roman" w:hAnsi="Times New Roman" w:cs="Times New Roman"/>
          <w:sz w:val="24"/>
          <w:szCs w:val="24"/>
        </w:rPr>
        <w:t xml:space="preserve"> postępowania według chronionej patentem procedury. Właśnie dzięki temu „transfer innowacji” najlepiej oddaje ideę wdrożenia w życie, to jest praktycznego zastosowania ludzkiego pomysłu. Pozwala ukazać, iż następująca w jego wyniku – komercjalizacja osiągnięć naukowych polega w istocie na inwestycji w człowieka i potęgę jego umysłu.</w:t>
      </w:r>
    </w:p>
    <w:p w:rsidR="00BC5B10" w:rsidRPr="00BC5B10" w:rsidRDefault="00BC5B10" w:rsidP="00BC5B10">
      <w:pPr>
        <w:spacing w:line="360" w:lineRule="auto"/>
        <w:jc w:val="both"/>
        <w:rPr>
          <w:rFonts w:ascii="Times New Roman" w:hAnsi="Times New Roman" w:cs="Times New Roman"/>
          <w:b/>
          <w:sz w:val="24"/>
          <w:szCs w:val="24"/>
        </w:rPr>
      </w:pPr>
      <w:r w:rsidRPr="00BC5B10">
        <w:rPr>
          <w:rFonts w:ascii="Times New Roman" w:hAnsi="Times New Roman" w:cs="Times New Roman"/>
          <w:b/>
          <w:sz w:val="24"/>
          <w:szCs w:val="24"/>
        </w:rPr>
        <w:t>Prawne aspekty transferu innowacji</w:t>
      </w:r>
    </w:p>
    <w:p w:rsidR="00BC5B10" w:rsidRDefault="00BC5B10" w:rsidP="007449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Opisane powyżej „p</w:t>
      </w:r>
      <w:r w:rsidR="00464836">
        <w:rPr>
          <w:rFonts w:ascii="Times New Roman" w:hAnsi="Times New Roman" w:cs="Times New Roman"/>
          <w:sz w:val="24"/>
          <w:szCs w:val="24"/>
        </w:rPr>
        <w:t>rzekazywan</w:t>
      </w:r>
      <w:r>
        <w:rPr>
          <w:rFonts w:ascii="Times New Roman" w:hAnsi="Times New Roman" w:cs="Times New Roman"/>
          <w:sz w:val="24"/>
          <w:szCs w:val="24"/>
        </w:rPr>
        <w:t>ie</w:t>
      </w:r>
      <w:r w:rsidR="00464836">
        <w:rPr>
          <w:rFonts w:ascii="Times New Roman" w:hAnsi="Times New Roman" w:cs="Times New Roman"/>
          <w:sz w:val="24"/>
          <w:szCs w:val="24"/>
        </w:rPr>
        <w:t xml:space="preserve"> </w:t>
      </w:r>
      <w:r>
        <w:rPr>
          <w:rFonts w:ascii="Times New Roman" w:hAnsi="Times New Roman" w:cs="Times New Roman"/>
          <w:sz w:val="24"/>
          <w:szCs w:val="24"/>
        </w:rPr>
        <w:t>idei”</w:t>
      </w:r>
      <w:r w:rsidR="00464836" w:rsidRPr="005E312A">
        <w:rPr>
          <w:rFonts w:ascii="Times New Roman" w:hAnsi="Times New Roman" w:cs="Times New Roman"/>
          <w:sz w:val="24"/>
          <w:szCs w:val="24"/>
        </w:rPr>
        <w:t xml:space="preserve"> </w:t>
      </w:r>
      <w:r w:rsidR="001A7E7F">
        <w:rPr>
          <w:rFonts w:ascii="Times New Roman" w:hAnsi="Times New Roman" w:cs="Times New Roman"/>
          <w:sz w:val="24"/>
          <w:szCs w:val="24"/>
        </w:rPr>
        <w:t xml:space="preserve">występuje zasadniczo </w:t>
      </w:r>
      <w:r w:rsidR="0074494E">
        <w:rPr>
          <w:rFonts w:ascii="Times New Roman" w:hAnsi="Times New Roman" w:cs="Times New Roman"/>
          <w:sz w:val="24"/>
          <w:szCs w:val="24"/>
        </w:rPr>
        <w:t xml:space="preserve">pod dwiema </w:t>
      </w:r>
      <w:r>
        <w:rPr>
          <w:rFonts w:ascii="Times New Roman" w:hAnsi="Times New Roman" w:cs="Times New Roman"/>
          <w:sz w:val="24"/>
          <w:szCs w:val="24"/>
        </w:rPr>
        <w:t>postaciami: umownego oraz bezumownego transferu innowacji. W pierwszym ujęciu, przeniesienie danych</w:t>
      </w:r>
      <w:r w:rsidR="0074494E">
        <w:rPr>
          <w:rFonts w:ascii="Times New Roman" w:hAnsi="Times New Roman" w:cs="Times New Roman"/>
          <w:sz w:val="24"/>
          <w:szCs w:val="24"/>
        </w:rPr>
        <w:t xml:space="preserve"> </w:t>
      </w:r>
      <w:r>
        <w:rPr>
          <w:rFonts w:ascii="Times New Roman" w:hAnsi="Times New Roman" w:cs="Times New Roman"/>
          <w:sz w:val="24"/>
          <w:szCs w:val="24"/>
        </w:rPr>
        <w:t>przybiera</w:t>
      </w:r>
      <w:r w:rsidR="0074494E">
        <w:rPr>
          <w:rFonts w:ascii="Times New Roman" w:hAnsi="Times New Roman" w:cs="Times New Roman"/>
          <w:sz w:val="24"/>
          <w:szCs w:val="24"/>
        </w:rPr>
        <w:t xml:space="preserve"> naturę techniczną, dochodzi do transferu informacji jako wiedzy naukowej, danych technicznych, </w:t>
      </w:r>
      <w:r w:rsidR="00067E43">
        <w:rPr>
          <w:rFonts w:ascii="Times New Roman" w:hAnsi="Times New Roman" w:cs="Times New Roman"/>
          <w:sz w:val="24"/>
          <w:szCs w:val="24"/>
        </w:rPr>
        <w:t xml:space="preserve">czy </w:t>
      </w:r>
      <w:r w:rsidR="0074494E">
        <w:rPr>
          <w:rFonts w:ascii="Times New Roman" w:hAnsi="Times New Roman" w:cs="Times New Roman"/>
          <w:sz w:val="24"/>
          <w:szCs w:val="24"/>
        </w:rPr>
        <w:t>standardów postępowania</w:t>
      </w:r>
      <w:r w:rsidR="006A674F">
        <w:rPr>
          <w:rFonts w:ascii="Times New Roman" w:hAnsi="Times New Roman" w:cs="Times New Roman"/>
          <w:sz w:val="24"/>
          <w:szCs w:val="24"/>
        </w:rPr>
        <w:t>. W ten sposób wykorzystywane są zwykle</w:t>
      </w:r>
      <w:r w:rsidRPr="00BC5B10">
        <w:rPr>
          <w:rFonts w:ascii="Times New Roman" w:hAnsi="Times New Roman" w:cs="Times New Roman"/>
          <w:sz w:val="24"/>
          <w:szCs w:val="24"/>
        </w:rPr>
        <w:t xml:space="preserve"> </w:t>
      </w:r>
      <w:r w:rsidR="006A674F" w:rsidRPr="00BC5B10">
        <w:rPr>
          <w:rFonts w:ascii="Times New Roman" w:hAnsi="Times New Roman" w:cs="Times New Roman"/>
          <w:sz w:val="24"/>
          <w:szCs w:val="24"/>
        </w:rPr>
        <w:t>innowacje</w:t>
      </w:r>
      <w:r w:rsidR="006A674F">
        <w:rPr>
          <w:rFonts w:ascii="Times New Roman" w:hAnsi="Times New Roman" w:cs="Times New Roman"/>
          <w:sz w:val="24"/>
          <w:szCs w:val="24"/>
        </w:rPr>
        <w:t xml:space="preserve"> czysto techniczne oraz oznaczenia niechronione</w:t>
      </w:r>
      <w:r w:rsidRPr="00BC5B10">
        <w:rPr>
          <w:rFonts w:ascii="Times New Roman" w:hAnsi="Times New Roman" w:cs="Times New Roman"/>
          <w:sz w:val="24"/>
          <w:szCs w:val="24"/>
        </w:rPr>
        <w:t xml:space="preserve"> w Polsce prawami wyłącznymi</w:t>
      </w:r>
      <w:r w:rsidR="006A674F">
        <w:rPr>
          <w:rFonts w:ascii="Times New Roman" w:hAnsi="Times New Roman" w:cs="Times New Roman"/>
          <w:sz w:val="24"/>
          <w:szCs w:val="24"/>
        </w:rPr>
        <w:t>.</w:t>
      </w:r>
      <w:r w:rsidR="009D71FD">
        <w:rPr>
          <w:rFonts w:ascii="Times New Roman" w:hAnsi="Times New Roman" w:cs="Times New Roman"/>
          <w:sz w:val="24"/>
          <w:szCs w:val="24"/>
        </w:rPr>
        <w:t xml:space="preserve"> D</w:t>
      </w:r>
      <w:r w:rsidRPr="00BC5B10">
        <w:rPr>
          <w:rFonts w:ascii="Times New Roman" w:hAnsi="Times New Roman" w:cs="Times New Roman"/>
          <w:sz w:val="24"/>
          <w:szCs w:val="24"/>
        </w:rPr>
        <w:t>o bezumownych</w:t>
      </w:r>
      <w:r w:rsidR="009D71FD">
        <w:rPr>
          <w:rFonts w:ascii="Times New Roman" w:hAnsi="Times New Roman" w:cs="Times New Roman"/>
          <w:sz w:val="24"/>
          <w:szCs w:val="24"/>
        </w:rPr>
        <w:t xml:space="preserve"> form transferu innowacji</w:t>
      </w:r>
      <w:r w:rsidRPr="00BC5B10">
        <w:rPr>
          <w:rFonts w:ascii="Times New Roman" w:hAnsi="Times New Roman" w:cs="Times New Roman"/>
          <w:sz w:val="24"/>
          <w:szCs w:val="24"/>
        </w:rPr>
        <w:t xml:space="preserve"> zaliczyć można</w:t>
      </w:r>
      <w:r w:rsidR="009D71FD">
        <w:rPr>
          <w:rFonts w:ascii="Times New Roman" w:hAnsi="Times New Roman" w:cs="Times New Roman"/>
          <w:sz w:val="24"/>
          <w:szCs w:val="24"/>
        </w:rPr>
        <w:t xml:space="preserve"> ponadto </w:t>
      </w:r>
      <w:r w:rsidRPr="00BC5B10">
        <w:rPr>
          <w:rFonts w:ascii="Times New Roman" w:hAnsi="Times New Roman" w:cs="Times New Roman"/>
          <w:sz w:val="24"/>
          <w:szCs w:val="24"/>
        </w:rPr>
        <w:t>k</w:t>
      </w:r>
      <w:r w:rsidR="009D71FD">
        <w:rPr>
          <w:rFonts w:ascii="Times New Roman" w:hAnsi="Times New Roman" w:cs="Times New Roman"/>
          <w:sz w:val="24"/>
          <w:szCs w:val="24"/>
        </w:rPr>
        <w:t xml:space="preserve">lasyczną licencję otwartą (czyli taką, która zostaje zawarta </w:t>
      </w:r>
      <w:r w:rsidR="009D71FD">
        <w:rPr>
          <w:rFonts w:ascii="Times New Roman" w:hAnsi="Times New Roman" w:cs="Times New Roman"/>
          <w:i/>
          <w:sz w:val="24"/>
          <w:szCs w:val="24"/>
        </w:rPr>
        <w:t>per facta concludentia</w:t>
      </w:r>
      <w:r w:rsidRPr="00BC5B10">
        <w:rPr>
          <w:rFonts w:ascii="Times New Roman" w:hAnsi="Times New Roman" w:cs="Times New Roman"/>
          <w:sz w:val="24"/>
          <w:szCs w:val="24"/>
        </w:rPr>
        <w:t>), licencję przymusową, licencję dorozumianą oraz inne licencje ustawowe</w:t>
      </w:r>
      <w:r w:rsidR="009D71FD">
        <w:rPr>
          <w:rFonts w:ascii="Times New Roman" w:hAnsi="Times New Roman" w:cs="Times New Roman"/>
          <w:sz w:val="24"/>
          <w:szCs w:val="24"/>
        </w:rPr>
        <w:t>.</w:t>
      </w:r>
    </w:p>
    <w:p w:rsidR="007314A9" w:rsidRDefault="00067E43" w:rsidP="00C309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D71FD">
        <w:rPr>
          <w:rFonts w:ascii="Times New Roman" w:hAnsi="Times New Roman" w:cs="Times New Roman"/>
          <w:sz w:val="24"/>
          <w:szCs w:val="24"/>
        </w:rPr>
        <w:t>Znakomita większość</w:t>
      </w:r>
      <w:r w:rsidR="00405055">
        <w:rPr>
          <w:rFonts w:ascii="Times New Roman" w:hAnsi="Times New Roman" w:cs="Times New Roman"/>
          <w:sz w:val="24"/>
          <w:szCs w:val="24"/>
        </w:rPr>
        <w:t xml:space="preserve"> transferów</w:t>
      </w:r>
      <w:r w:rsidR="009D71FD">
        <w:rPr>
          <w:rFonts w:ascii="Times New Roman" w:hAnsi="Times New Roman" w:cs="Times New Roman"/>
          <w:sz w:val="24"/>
          <w:szCs w:val="24"/>
        </w:rPr>
        <w:t xml:space="preserve"> innowacji odbywa się jednak wskutek przedsięwzięcia</w:t>
      </w:r>
      <w:r w:rsidR="001A7E7F">
        <w:rPr>
          <w:rFonts w:ascii="Times New Roman" w:hAnsi="Times New Roman" w:cs="Times New Roman"/>
          <w:sz w:val="24"/>
          <w:szCs w:val="24"/>
        </w:rPr>
        <w:t xml:space="preserve"> określonej </w:t>
      </w:r>
      <w:r w:rsidR="009D71FD">
        <w:rPr>
          <w:rFonts w:ascii="Times New Roman" w:hAnsi="Times New Roman" w:cs="Times New Roman"/>
          <w:sz w:val="24"/>
          <w:szCs w:val="24"/>
        </w:rPr>
        <w:t>procedury prawnej</w:t>
      </w:r>
      <w:r w:rsidR="00405055">
        <w:rPr>
          <w:rFonts w:ascii="Times New Roman" w:hAnsi="Times New Roman" w:cs="Times New Roman"/>
          <w:sz w:val="24"/>
          <w:szCs w:val="24"/>
        </w:rPr>
        <w:t xml:space="preserve"> – zwarcia umowy</w:t>
      </w:r>
      <w:r w:rsidR="009D71FD">
        <w:rPr>
          <w:rFonts w:ascii="Times New Roman" w:hAnsi="Times New Roman" w:cs="Times New Roman"/>
          <w:sz w:val="24"/>
          <w:szCs w:val="24"/>
        </w:rPr>
        <w:t>, takie działanie nosi mian</w:t>
      </w:r>
      <w:r w:rsidR="00505915">
        <w:rPr>
          <w:rFonts w:ascii="Times New Roman" w:hAnsi="Times New Roman" w:cs="Times New Roman"/>
          <w:sz w:val="24"/>
          <w:szCs w:val="24"/>
        </w:rPr>
        <w:t>o umownego transferu innowacji.</w:t>
      </w:r>
    </w:p>
    <w:p w:rsidR="00661F42" w:rsidRDefault="00661F42" w:rsidP="00DC74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W piśmiennictwie zaproponowano następującą systematykę umów mających za przedmiot innowacje </w:t>
      </w:r>
      <w:r w:rsidR="00505915">
        <w:rPr>
          <w:rFonts w:ascii="Times New Roman" w:hAnsi="Times New Roman" w:cs="Times New Roman"/>
          <w:sz w:val="24"/>
          <w:szCs w:val="24"/>
        </w:rPr>
        <w:t xml:space="preserve">(Szewc, </w:t>
      </w:r>
      <w:r w:rsidR="00505915" w:rsidRPr="00505915">
        <w:rPr>
          <w:rFonts w:ascii="Times New Roman" w:hAnsi="Times New Roman" w:cs="Times New Roman"/>
          <w:sz w:val="24"/>
          <w:szCs w:val="24"/>
        </w:rPr>
        <w:t>Jyż</w:t>
      </w:r>
      <w:r w:rsidR="00505915">
        <w:rPr>
          <w:rFonts w:ascii="Times New Roman" w:hAnsi="Times New Roman" w:cs="Times New Roman"/>
          <w:sz w:val="24"/>
          <w:szCs w:val="24"/>
        </w:rPr>
        <w:t xml:space="preserve"> 2011, s. 257)</w:t>
      </w:r>
      <w:r>
        <w:rPr>
          <w:rFonts w:ascii="Times New Roman" w:hAnsi="Times New Roman" w:cs="Times New Roman"/>
          <w:sz w:val="24"/>
          <w:szCs w:val="24"/>
        </w:rPr>
        <w:t xml:space="preserve">: (i) umowy o </w:t>
      </w:r>
      <w:r w:rsidR="00505915" w:rsidRPr="00505915">
        <w:rPr>
          <w:rFonts w:ascii="Times New Roman" w:hAnsi="Times New Roman" w:cs="Times New Roman"/>
          <w:sz w:val="24"/>
          <w:szCs w:val="24"/>
        </w:rPr>
        <w:t>dokona</w:t>
      </w:r>
      <w:r>
        <w:rPr>
          <w:rFonts w:ascii="Times New Roman" w:hAnsi="Times New Roman" w:cs="Times New Roman"/>
          <w:sz w:val="24"/>
          <w:szCs w:val="24"/>
        </w:rPr>
        <w:t xml:space="preserve">nie i/lub wdrożenie innowacji, (ii) umowy licencyjne i </w:t>
      </w:r>
      <w:r w:rsidR="00505915" w:rsidRPr="00505915">
        <w:rPr>
          <w:rFonts w:ascii="Times New Roman" w:hAnsi="Times New Roman" w:cs="Times New Roman"/>
          <w:sz w:val="24"/>
          <w:szCs w:val="24"/>
        </w:rPr>
        <w:t>inne</w:t>
      </w:r>
      <w:r>
        <w:rPr>
          <w:rFonts w:ascii="Times New Roman" w:hAnsi="Times New Roman" w:cs="Times New Roman"/>
          <w:sz w:val="24"/>
          <w:szCs w:val="24"/>
        </w:rPr>
        <w:t xml:space="preserve"> umowy o korzystanie z </w:t>
      </w:r>
      <w:r w:rsidR="00505915" w:rsidRPr="00505915">
        <w:rPr>
          <w:rFonts w:ascii="Times New Roman" w:hAnsi="Times New Roman" w:cs="Times New Roman"/>
          <w:sz w:val="24"/>
          <w:szCs w:val="24"/>
        </w:rPr>
        <w:t>c</w:t>
      </w:r>
      <w:r>
        <w:rPr>
          <w:rFonts w:ascii="Times New Roman" w:hAnsi="Times New Roman" w:cs="Times New Roman"/>
          <w:sz w:val="24"/>
          <w:szCs w:val="24"/>
        </w:rPr>
        <w:t xml:space="preserve">udzego projektu wynalazczego, (iii) umowy o przeniesienie prawa, (iv) umowy o wspólności prawa, (v) umowy o </w:t>
      </w:r>
      <w:r w:rsidR="00505915" w:rsidRPr="00505915">
        <w:rPr>
          <w:rFonts w:ascii="Times New Roman" w:hAnsi="Times New Roman" w:cs="Times New Roman"/>
          <w:sz w:val="24"/>
          <w:szCs w:val="24"/>
        </w:rPr>
        <w:t>obciążenie praw podmiotowych własności przemysłowej prawam</w:t>
      </w:r>
      <w:r>
        <w:rPr>
          <w:rFonts w:ascii="Times New Roman" w:hAnsi="Times New Roman" w:cs="Times New Roman"/>
          <w:sz w:val="24"/>
          <w:szCs w:val="24"/>
        </w:rPr>
        <w:t xml:space="preserve">i rzeczowymi ograniczonymi, (vi) </w:t>
      </w:r>
      <w:r w:rsidR="00505915">
        <w:rPr>
          <w:rFonts w:ascii="Times New Roman" w:hAnsi="Times New Roman" w:cs="Times New Roman"/>
          <w:sz w:val="24"/>
          <w:szCs w:val="24"/>
        </w:rPr>
        <w:t>i</w:t>
      </w:r>
      <w:r w:rsidR="00505915" w:rsidRPr="00505915">
        <w:rPr>
          <w:rFonts w:ascii="Times New Roman" w:hAnsi="Times New Roman" w:cs="Times New Roman"/>
          <w:sz w:val="24"/>
          <w:szCs w:val="24"/>
        </w:rPr>
        <w:t>nne umowy,</w:t>
      </w:r>
      <w:r>
        <w:rPr>
          <w:rFonts w:ascii="Times New Roman" w:hAnsi="Times New Roman" w:cs="Times New Roman"/>
          <w:sz w:val="24"/>
          <w:szCs w:val="24"/>
        </w:rPr>
        <w:t xml:space="preserve"> a wśród nich m.in. wyróżnić można umowę o </w:t>
      </w:r>
      <w:r w:rsidR="00505915" w:rsidRPr="00505915">
        <w:rPr>
          <w:rFonts w:ascii="Times New Roman" w:hAnsi="Times New Roman" w:cs="Times New Roman"/>
          <w:sz w:val="24"/>
          <w:szCs w:val="24"/>
        </w:rPr>
        <w:t>sprawowanie zarządu cudzą</w:t>
      </w:r>
      <w:r>
        <w:rPr>
          <w:rFonts w:ascii="Times New Roman" w:hAnsi="Times New Roman" w:cs="Times New Roman"/>
          <w:sz w:val="24"/>
          <w:szCs w:val="24"/>
        </w:rPr>
        <w:t xml:space="preserve"> własnością przemysłową (</w:t>
      </w:r>
      <w:r w:rsidR="00505915" w:rsidRPr="00505915">
        <w:rPr>
          <w:rFonts w:ascii="Times New Roman" w:hAnsi="Times New Roman" w:cs="Times New Roman"/>
          <w:sz w:val="24"/>
          <w:szCs w:val="24"/>
        </w:rPr>
        <w:t>umowa o oddanie praw własności p</w:t>
      </w:r>
      <w:r>
        <w:rPr>
          <w:rFonts w:ascii="Times New Roman" w:hAnsi="Times New Roman" w:cs="Times New Roman"/>
          <w:sz w:val="24"/>
          <w:szCs w:val="24"/>
        </w:rPr>
        <w:t>rzemysłowej w zarząd), franszyzę</w:t>
      </w:r>
      <w:r w:rsidR="00505915" w:rsidRPr="00505915">
        <w:rPr>
          <w:rFonts w:ascii="Times New Roman" w:hAnsi="Times New Roman" w:cs="Times New Roman"/>
          <w:sz w:val="24"/>
          <w:szCs w:val="24"/>
        </w:rPr>
        <w:t xml:space="preserve">, </w:t>
      </w:r>
      <w:r>
        <w:rPr>
          <w:rFonts w:ascii="Times New Roman" w:hAnsi="Times New Roman" w:cs="Times New Roman"/>
          <w:sz w:val="24"/>
          <w:szCs w:val="24"/>
        </w:rPr>
        <w:t>leasing, czy dzierżawę. Zarzutem dla takiej propozycji jest przede wszystkim jej arbitralność.</w:t>
      </w:r>
      <w:r w:rsidR="00505915" w:rsidRPr="00505915">
        <w:rPr>
          <w:rFonts w:ascii="Times New Roman" w:hAnsi="Times New Roman" w:cs="Times New Roman"/>
          <w:sz w:val="24"/>
          <w:szCs w:val="24"/>
        </w:rPr>
        <w:t xml:space="preserve"> </w:t>
      </w:r>
      <w:r>
        <w:rPr>
          <w:rFonts w:ascii="Times New Roman" w:hAnsi="Times New Roman" w:cs="Times New Roman"/>
          <w:sz w:val="24"/>
          <w:szCs w:val="24"/>
        </w:rPr>
        <w:t>Kluczem, który wyznaczał dobór poszczególnych form kontraktów było dla autorów przekonanie</w:t>
      </w:r>
      <w:r w:rsidR="00505915" w:rsidRPr="00505915">
        <w:rPr>
          <w:rFonts w:ascii="Times New Roman" w:hAnsi="Times New Roman" w:cs="Times New Roman"/>
          <w:sz w:val="24"/>
          <w:szCs w:val="24"/>
        </w:rPr>
        <w:t xml:space="preserve"> o częstotliwości występowania tych </w:t>
      </w:r>
      <w:r>
        <w:rPr>
          <w:rFonts w:ascii="Times New Roman" w:hAnsi="Times New Roman" w:cs="Times New Roman"/>
          <w:sz w:val="24"/>
          <w:szCs w:val="24"/>
        </w:rPr>
        <w:t xml:space="preserve">form umów w obrocie. Ponieważ jednak kwestia systematyki ma drugoplanowe znaczenie względem kwestii użyteczności danych umów dla celów </w:t>
      </w:r>
      <w:r w:rsidR="00DC74CD">
        <w:rPr>
          <w:rFonts w:ascii="Times New Roman" w:hAnsi="Times New Roman" w:cs="Times New Roman"/>
          <w:sz w:val="24"/>
          <w:szCs w:val="24"/>
        </w:rPr>
        <w:t xml:space="preserve">przeniesienia wiedzy poprzestać należy na wyżej wskazanej krytyce. W ocenie autora mniejsze kontrowersje budzić może następujący podział </w:t>
      </w:r>
      <w:r>
        <w:rPr>
          <w:rFonts w:ascii="Times New Roman" w:hAnsi="Times New Roman" w:cs="Times New Roman"/>
          <w:sz w:val="24"/>
          <w:szCs w:val="24"/>
        </w:rPr>
        <w:t>(i) umowy o przeniesienie praw, (ii) umowy licencyjne,</w:t>
      </w:r>
      <w:r w:rsidRPr="005C49EC">
        <w:rPr>
          <w:rFonts w:ascii="Times New Roman" w:hAnsi="Times New Roman" w:cs="Times New Roman"/>
          <w:sz w:val="24"/>
          <w:szCs w:val="24"/>
        </w:rPr>
        <w:t xml:space="preserve"> </w:t>
      </w:r>
      <w:r>
        <w:rPr>
          <w:rFonts w:ascii="Times New Roman" w:hAnsi="Times New Roman" w:cs="Times New Roman"/>
          <w:sz w:val="24"/>
          <w:szCs w:val="24"/>
        </w:rPr>
        <w:t xml:space="preserve">(iii) </w:t>
      </w:r>
      <w:r w:rsidRPr="005C49EC">
        <w:rPr>
          <w:rFonts w:ascii="Times New Roman" w:hAnsi="Times New Roman" w:cs="Times New Roman"/>
          <w:sz w:val="24"/>
          <w:szCs w:val="24"/>
        </w:rPr>
        <w:t>umowy o dokonani</w:t>
      </w:r>
      <w:r>
        <w:rPr>
          <w:rFonts w:ascii="Times New Roman" w:hAnsi="Times New Roman" w:cs="Times New Roman"/>
          <w:sz w:val="24"/>
          <w:szCs w:val="24"/>
        </w:rPr>
        <w:t>e innowacji, (</w:t>
      </w:r>
      <w:r w:rsidR="00DC74CD">
        <w:rPr>
          <w:rFonts w:ascii="Times New Roman" w:hAnsi="Times New Roman" w:cs="Times New Roman"/>
          <w:sz w:val="24"/>
          <w:szCs w:val="24"/>
        </w:rPr>
        <w:t>i</w:t>
      </w:r>
      <w:r>
        <w:rPr>
          <w:rFonts w:ascii="Times New Roman" w:hAnsi="Times New Roman" w:cs="Times New Roman"/>
          <w:sz w:val="24"/>
          <w:szCs w:val="24"/>
        </w:rPr>
        <w:t xml:space="preserve">v) umowy o wdrożenie innowacji, </w:t>
      </w:r>
      <w:r w:rsidR="00DC74CD">
        <w:rPr>
          <w:rFonts w:ascii="Times New Roman" w:hAnsi="Times New Roman" w:cs="Times New Roman"/>
          <w:sz w:val="24"/>
          <w:szCs w:val="24"/>
        </w:rPr>
        <w:t>a także (v</w:t>
      </w:r>
      <w:r>
        <w:rPr>
          <w:rFonts w:ascii="Times New Roman" w:hAnsi="Times New Roman" w:cs="Times New Roman"/>
          <w:sz w:val="24"/>
          <w:szCs w:val="24"/>
        </w:rPr>
        <w:t xml:space="preserve">) </w:t>
      </w:r>
      <w:r w:rsidRPr="005C49EC">
        <w:rPr>
          <w:rFonts w:ascii="Times New Roman" w:hAnsi="Times New Roman" w:cs="Times New Roman"/>
          <w:sz w:val="24"/>
          <w:szCs w:val="24"/>
        </w:rPr>
        <w:t>inne umowy w zakresie transferu technologii.</w:t>
      </w:r>
    </w:p>
    <w:p w:rsidR="00DC74CD" w:rsidRDefault="00790CC1" w:rsidP="00DC74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Ważn</w:t>
      </w:r>
      <w:r w:rsidR="00DC74CD">
        <w:rPr>
          <w:rFonts w:ascii="Times New Roman" w:hAnsi="Times New Roman" w:cs="Times New Roman"/>
          <w:sz w:val="24"/>
          <w:szCs w:val="24"/>
        </w:rPr>
        <w:t xml:space="preserve">ą rolę wśród wskazanych wyżej umów służących do transferu technologii ma umowa mająca za przedmiot przeniesienie praw. Zakłada ona bowiem definitywne wyzbycie się uprawnienia. Jest to jednocześnie najprostsza forma umowy, gdyż wymaga jedynie oprócz określenia stron i przedmiotu umowy wskazania wynagrodzenia za przeniesienie praw oraz warunków owego transferu. Większe trudności budzi zwykle umowa licencyjna, gdyż w tym przypadku do </w:t>
      </w:r>
      <w:r w:rsidR="00DC74CD">
        <w:rPr>
          <w:rFonts w:ascii="Times New Roman" w:hAnsi="Times New Roman" w:cs="Times New Roman"/>
          <w:i/>
          <w:sz w:val="24"/>
          <w:szCs w:val="24"/>
        </w:rPr>
        <w:t xml:space="preserve">essentialia negotii </w:t>
      </w:r>
      <w:r w:rsidR="00DC74CD">
        <w:rPr>
          <w:rFonts w:ascii="Times New Roman" w:hAnsi="Times New Roman" w:cs="Times New Roman"/>
          <w:sz w:val="24"/>
          <w:szCs w:val="24"/>
        </w:rPr>
        <w:t>należy szereg swoistych dla tej umowy postanowień</w:t>
      </w:r>
      <w:r w:rsidR="00893E0B">
        <w:rPr>
          <w:rFonts w:ascii="Times New Roman" w:hAnsi="Times New Roman" w:cs="Times New Roman"/>
          <w:sz w:val="24"/>
          <w:szCs w:val="24"/>
        </w:rPr>
        <w:t xml:space="preserve"> (tamże, 202 – 208)</w:t>
      </w:r>
      <w:r w:rsidR="00DC74CD">
        <w:rPr>
          <w:rFonts w:ascii="Times New Roman" w:hAnsi="Times New Roman" w:cs="Times New Roman"/>
          <w:sz w:val="24"/>
          <w:szCs w:val="24"/>
        </w:rPr>
        <w:t xml:space="preserve">. </w:t>
      </w:r>
      <w:r>
        <w:rPr>
          <w:rFonts w:ascii="Times New Roman" w:hAnsi="Times New Roman" w:cs="Times New Roman"/>
          <w:sz w:val="24"/>
          <w:szCs w:val="24"/>
        </w:rPr>
        <w:t xml:space="preserve">Umowa o udzielenie licencji stanowi jednocześnie najbardziej popularną formę transferu innowacji. Wyróżnić można (i) </w:t>
      </w:r>
      <w:r w:rsidRPr="00790CC1">
        <w:rPr>
          <w:rFonts w:ascii="Times New Roman" w:hAnsi="Times New Roman" w:cs="Times New Roman"/>
          <w:sz w:val="24"/>
          <w:szCs w:val="24"/>
        </w:rPr>
        <w:t>umowy licencyjne</w:t>
      </w:r>
      <w:r>
        <w:rPr>
          <w:rFonts w:ascii="Times New Roman" w:hAnsi="Times New Roman" w:cs="Times New Roman"/>
          <w:sz w:val="24"/>
          <w:szCs w:val="24"/>
        </w:rPr>
        <w:t xml:space="preserve"> w podstawowym znaczeniu</w:t>
      </w:r>
      <w:r w:rsidRPr="00790CC1">
        <w:rPr>
          <w:rFonts w:ascii="Times New Roman" w:hAnsi="Times New Roman" w:cs="Times New Roman"/>
          <w:sz w:val="24"/>
          <w:szCs w:val="24"/>
        </w:rPr>
        <w:t xml:space="preserve">, </w:t>
      </w:r>
      <w:r>
        <w:rPr>
          <w:rFonts w:ascii="Times New Roman" w:hAnsi="Times New Roman" w:cs="Times New Roman"/>
          <w:sz w:val="24"/>
          <w:szCs w:val="24"/>
        </w:rPr>
        <w:t xml:space="preserve">(ii) </w:t>
      </w:r>
      <w:r w:rsidRPr="00790CC1">
        <w:rPr>
          <w:rFonts w:ascii="Times New Roman" w:hAnsi="Times New Roman" w:cs="Times New Roman"/>
          <w:sz w:val="24"/>
          <w:szCs w:val="24"/>
        </w:rPr>
        <w:t xml:space="preserve">umowy jak gdyby licencyjne (quasi-licencyjne), </w:t>
      </w:r>
      <w:r>
        <w:rPr>
          <w:rFonts w:ascii="Times New Roman" w:hAnsi="Times New Roman" w:cs="Times New Roman"/>
          <w:sz w:val="24"/>
          <w:szCs w:val="24"/>
        </w:rPr>
        <w:t xml:space="preserve">(iii) umowy sublicencyjne, (iv) </w:t>
      </w:r>
      <w:r w:rsidRPr="00790CC1">
        <w:rPr>
          <w:rFonts w:ascii="Times New Roman" w:hAnsi="Times New Roman" w:cs="Times New Roman"/>
          <w:sz w:val="24"/>
          <w:szCs w:val="24"/>
        </w:rPr>
        <w:t>umowy o udostępnienie projektu wynalazczego (umowy know-how).</w:t>
      </w:r>
      <w:r w:rsidR="00893E0B">
        <w:rPr>
          <w:rFonts w:ascii="Times New Roman" w:hAnsi="Times New Roman" w:cs="Times New Roman"/>
          <w:sz w:val="24"/>
          <w:szCs w:val="24"/>
        </w:rPr>
        <w:t xml:space="preserve"> Strona umowy (przedsiębiorca) </w:t>
      </w:r>
      <w:r w:rsidR="00893E0B" w:rsidRPr="00893E0B">
        <w:rPr>
          <w:rFonts w:ascii="Times New Roman" w:hAnsi="Times New Roman" w:cs="Times New Roman"/>
          <w:sz w:val="24"/>
          <w:szCs w:val="24"/>
        </w:rPr>
        <w:t xml:space="preserve">uzyskuje </w:t>
      </w:r>
      <w:r w:rsidR="00893E0B">
        <w:rPr>
          <w:rFonts w:ascii="Times New Roman" w:hAnsi="Times New Roman" w:cs="Times New Roman"/>
          <w:sz w:val="24"/>
          <w:szCs w:val="24"/>
        </w:rPr>
        <w:t xml:space="preserve">za zgodą podmiotu uprawnionego, </w:t>
      </w:r>
      <w:r w:rsidR="00893E0B" w:rsidRPr="00893E0B">
        <w:rPr>
          <w:rFonts w:ascii="Times New Roman" w:hAnsi="Times New Roman" w:cs="Times New Roman"/>
          <w:sz w:val="24"/>
          <w:szCs w:val="24"/>
        </w:rPr>
        <w:t xml:space="preserve">na określony czas monopol prawny na korzystanie z chronionego </w:t>
      </w:r>
      <w:r w:rsidR="00893E0B">
        <w:rPr>
          <w:rFonts w:ascii="Times New Roman" w:hAnsi="Times New Roman" w:cs="Times New Roman"/>
          <w:sz w:val="24"/>
          <w:szCs w:val="24"/>
        </w:rPr>
        <w:t>przedmiotu prawa własności intelektualnej. Wspominana z</w:t>
      </w:r>
      <w:r w:rsidR="00893E0B" w:rsidRPr="00893E0B">
        <w:rPr>
          <w:rFonts w:ascii="Times New Roman" w:hAnsi="Times New Roman" w:cs="Times New Roman"/>
          <w:sz w:val="24"/>
          <w:szCs w:val="24"/>
        </w:rPr>
        <w:t xml:space="preserve">goda </w:t>
      </w:r>
      <w:r w:rsidR="00893E0B">
        <w:rPr>
          <w:rFonts w:ascii="Times New Roman" w:hAnsi="Times New Roman" w:cs="Times New Roman"/>
          <w:sz w:val="24"/>
          <w:szCs w:val="24"/>
        </w:rPr>
        <w:t>określana jest mianem licencji.</w:t>
      </w:r>
    </w:p>
    <w:p w:rsidR="00893E0B" w:rsidRDefault="00893E0B" w:rsidP="00DC74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Pozostałe umowy, to jest umowy o dokonanie i/lub wdrożenie innowacji, odmiennie niż powyższe, mają za zadanie uporządkowanie stosunków prawnych poprzedzające dokonanie odkrycia. Tak więc umowa taka w pierwszej odmianie regulować ma </w:t>
      </w:r>
      <w:r w:rsidRPr="00893E0B">
        <w:rPr>
          <w:rFonts w:ascii="Times New Roman" w:hAnsi="Times New Roman" w:cs="Times New Roman"/>
          <w:sz w:val="24"/>
          <w:szCs w:val="24"/>
        </w:rPr>
        <w:t>rozwiązanie określonego problemu technicznego, organizacyjnego</w:t>
      </w:r>
      <w:r>
        <w:rPr>
          <w:rFonts w:ascii="Times New Roman" w:hAnsi="Times New Roman" w:cs="Times New Roman"/>
          <w:sz w:val="24"/>
          <w:szCs w:val="24"/>
        </w:rPr>
        <w:t xml:space="preserve"> lub techniczno-organizacyjnego, czyli stworzenie innowacji</w:t>
      </w:r>
      <w:r w:rsidRPr="00893E0B">
        <w:rPr>
          <w:rFonts w:ascii="Times New Roman" w:hAnsi="Times New Roman" w:cs="Times New Roman"/>
          <w:sz w:val="24"/>
          <w:szCs w:val="24"/>
        </w:rPr>
        <w:t xml:space="preserve"> potrzebnej </w:t>
      </w:r>
      <w:r>
        <w:rPr>
          <w:rFonts w:ascii="Times New Roman" w:hAnsi="Times New Roman" w:cs="Times New Roman"/>
          <w:sz w:val="24"/>
          <w:szCs w:val="24"/>
        </w:rPr>
        <w:t>konkretnemu</w:t>
      </w:r>
      <w:r w:rsidRPr="00893E0B">
        <w:rPr>
          <w:rFonts w:ascii="Times New Roman" w:hAnsi="Times New Roman" w:cs="Times New Roman"/>
          <w:sz w:val="24"/>
          <w:szCs w:val="24"/>
        </w:rPr>
        <w:t xml:space="preserve"> podmiotowi gospodarczemu</w:t>
      </w:r>
      <w:r>
        <w:rPr>
          <w:rFonts w:ascii="Times New Roman" w:hAnsi="Times New Roman" w:cs="Times New Roman"/>
          <w:sz w:val="24"/>
          <w:szCs w:val="24"/>
        </w:rPr>
        <w:t xml:space="preserve"> albo też</w:t>
      </w:r>
      <w:r w:rsidRPr="00893E0B">
        <w:rPr>
          <w:rFonts w:ascii="Times New Roman" w:hAnsi="Times New Roman" w:cs="Times New Roman"/>
          <w:sz w:val="24"/>
          <w:szCs w:val="24"/>
        </w:rPr>
        <w:t xml:space="preserve"> wdrożenie </w:t>
      </w:r>
      <w:r>
        <w:rPr>
          <w:rFonts w:ascii="Times New Roman" w:hAnsi="Times New Roman" w:cs="Times New Roman"/>
          <w:sz w:val="24"/>
          <w:szCs w:val="24"/>
        </w:rPr>
        <w:t xml:space="preserve">nowego </w:t>
      </w:r>
      <w:r>
        <w:rPr>
          <w:rFonts w:ascii="Times New Roman" w:hAnsi="Times New Roman" w:cs="Times New Roman"/>
          <w:sz w:val="24"/>
          <w:szCs w:val="24"/>
        </w:rPr>
        <w:lastRenderedPageBreak/>
        <w:t xml:space="preserve">rozwiązania </w:t>
      </w:r>
      <w:r w:rsidRPr="00893E0B">
        <w:rPr>
          <w:rFonts w:ascii="Times New Roman" w:hAnsi="Times New Roman" w:cs="Times New Roman"/>
          <w:sz w:val="24"/>
          <w:szCs w:val="24"/>
        </w:rPr>
        <w:t xml:space="preserve">w przedsiębiorstwie tego podmiotu. </w:t>
      </w:r>
      <w:r>
        <w:rPr>
          <w:rFonts w:ascii="Times New Roman" w:hAnsi="Times New Roman" w:cs="Times New Roman"/>
          <w:sz w:val="24"/>
          <w:szCs w:val="24"/>
        </w:rPr>
        <w:t xml:space="preserve">W zależności od tego, czy </w:t>
      </w:r>
      <w:r w:rsidRPr="00893E0B">
        <w:rPr>
          <w:rFonts w:ascii="Times New Roman" w:hAnsi="Times New Roman" w:cs="Times New Roman"/>
          <w:sz w:val="24"/>
          <w:szCs w:val="24"/>
        </w:rPr>
        <w:t xml:space="preserve">zamówienie skierowane </w:t>
      </w:r>
      <w:r>
        <w:rPr>
          <w:rFonts w:ascii="Times New Roman" w:hAnsi="Times New Roman" w:cs="Times New Roman"/>
          <w:sz w:val="24"/>
          <w:szCs w:val="24"/>
        </w:rPr>
        <w:t xml:space="preserve">jest </w:t>
      </w:r>
      <w:r w:rsidRPr="00893E0B">
        <w:rPr>
          <w:rFonts w:ascii="Times New Roman" w:hAnsi="Times New Roman" w:cs="Times New Roman"/>
          <w:sz w:val="24"/>
          <w:szCs w:val="24"/>
        </w:rPr>
        <w:t xml:space="preserve">do określonej osoby, </w:t>
      </w:r>
      <w:r>
        <w:rPr>
          <w:rFonts w:ascii="Times New Roman" w:hAnsi="Times New Roman" w:cs="Times New Roman"/>
          <w:sz w:val="24"/>
          <w:szCs w:val="24"/>
        </w:rPr>
        <w:t xml:space="preserve">zespołu badawczego, </w:t>
      </w:r>
      <w:r w:rsidRPr="00893E0B">
        <w:rPr>
          <w:rFonts w:ascii="Times New Roman" w:hAnsi="Times New Roman" w:cs="Times New Roman"/>
          <w:sz w:val="24"/>
          <w:szCs w:val="24"/>
        </w:rPr>
        <w:t xml:space="preserve">jednostek organizacyjnych </w:t>
      </w:r>
      <w:r>
        <w:rPr>
          <w:rFonts w:ascii="Times New Roman" w:hAnsi="Times New Roman" w:cs="Times New Roman"/>
          <w:sz w:val="24"/>
          <w:szCs w:val="24"/>
        </w:rPr>
        <w:t xml:space="preserve">uniwersytetu albo uczelni rozważać można zastosowanie takiej formy </w:t>
      </w:r>
      <w:r w:rsidRPr="00893E0B">
        <w:rPr>
          <w:rFonts w:ascii="Times New Roman" w:hAnsi="Times New Roman" w:cs="Times New Roman"/>
          <w:sz w:val="24"/>
          <w:szCs w:val="24"/>
        </w:rPr>
        <w:t>(</w:t>
      </w:r>
      <w:r>
        <w:rPr>
          <w:rFonts w:ascii="Times New Roman" w:hAnsi="Times New Roman" w:cs="Times New Roman"/>
          <w:sz w:val="24"/>
          <w:szCs w:val="24"/>
        </w:rPr>
        <w:t>praktyczne wykorzystanie tego typu umów</w:t>
      </w:r>
      <w:r w:rsidR="00D72726">
        <w:rPr>
          <w:rFonts w:ascii="Times New Roman" w:hAnsi="Times New Roman" w:cs="Times New Roman"/>
          <w:sz w:val="24"/>
          <w:szCs w:val="24"/>
        </w:rPr>
        <w:t xml:space="preserve"> ma na przykład miejsce</w:t>
      </w:r>
      <w:r w:rsidRPr="00893E0B">
        <w:rPr>
          <w:rFonts w:ascii="Times New Roman" w:hAnsi="Times New Roman" w:cs="Times New Roman"/>
          <w:sz w:val="24"/>
          <w:szCs w:val="24"/>
        </w:rPr>
        <w:t xml:space="preserve"> </w:t>
      </w:r>
      <w:r w:rsidR="00D72726">
        <w:rPr>
          <w:rFonts w:ascii="Times New Roman" w:hAnsi="Times New Roman" w:cs="Times New Roman"/>
          <w:sz w:val="24"/>
          <w:szCs w:val="24"/>
        </w:rPr>
        <w:t>w wyspecjalizowanych jednostkach</w:t>
      </w:r>
      <w:r w:rsidRPr="00893E0B">
        <w:rPr>
          <w:rFonts w:ascii="Times New Roman" w:hAnsi="Times New Roman" w:cs="Times New Roman"/>
          <w:sz w:val="24"/>
          <w:szCs w:val="24"/>
        </w:rPr>
        <w:t xml:space="preserve"> naukowo-badawczych).</w:t>
      </w:r>
    </w:p>
    <w:p w:rsidR="00F96AF9" w:rsidRPr="00DC74CD" w:rsidRDefault="00F96AF9" w:rsidP="00DC74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w:t>
      </w:r>
      <w:r w:rsidRPr="00F96AF9">
        <w:rPr>
          <w:rFonts w:ascii="Times New Roman" w:hAnsi="Times New Roman" w:cs="Times New Roman"/>
          <w:sz w:val="24"/>
          <w:szCs w:val="24"/>
        </w:rPr>
        <w:t>awarcie</w:t>
      </w:r>
      <w:r>
        <w:rPr>
          <w:rFonts w:ascii="Times New Roman" w:hAnsi="Times New Roman" w:cs="Times New Roman"/>
          <w:sz w:val="24"/>
          <w:szCs w:val="24"/>
        </w:rPr>
        <w:t xml:space="preserve"> korzystnej</w:t>
      </w:r>
      <w:r w:rsidRPr="00F96AF9">
        <w:rPr>
          <w:rFonts w:ascii="Times New Roman" w:hAnsi="Times New Roman" w:cs="Times New Roman"/>
          <w:sz w:val="24"/>
          <w:szCs w:val="24"/>
        </w:rPr>
        <w:t xml:space="preserve"> umowy wymaga określon</w:t>
      </w:r>
      <w:r>
        <w:rPr>
          <w:rFonts w:ascii="Times New Roman" w:hAnsi="Times New Roman" w:cs="Times New Roman"/>
          <w:sz w:val="24"/>
          <w:szCs w:val="24"/>
        </w:rPr>
        <w:t>ej wiedzy,</w:t>
      </w:r>
      <w:r w:rsidRPr="00F96AF9">
        <w:rPr>
          <w:rFonts w:ascii="Times New Roman" w:hAnsi="Times New Roman" w:cs="Times New Roman"/>
          <w:sz w:val="24"/>
          <w:szCs w:val="24"/>
        </w:rPr>
        <w:t xml:space="preserve"> doświadczenia</w:t>
      </w:r>
      <w:r>
        <w:rPr>
          <w:rFonts w:ascii="Times New Roman" w:hAnsi="Times New Roman" w:cs="Times New Roman"/>
          <w:sz w:val="24"/>
          <w:szCs w:val="24"/>
        </w:rPr>
        <w:t xml:space="preserve"> oraz umiejętności </w:t>
      </w:r>
      <w:r w:rsidR="00EF7D53">
        <w:rPr>
          <w:rFonts w:ascii="Times New Roman" w:hAnsi="Times New Roman" w:cs="Times New Roman"/>
          <w:sz w:val="24"/>
          <w:szCs w:val="24"/>
        </w:rPr>
        <w:t xml:space="preserve">z zakresu sztuki negocjacji </w:t>
      </w:r>
      <w:r>
        <w:rPr>
          <w:rFonts w:ascii="Times New Roman" w:hAnsi="Times New Roman" w:cs="Times New Roman"/>
          <w:sz w:val="24"/>
          <w:szCs w:val="24"/>
        </w:rPr>
        <w:t>(Rafiei i in. 2016, s. 179)</w:t>
      </w:r>
      <w:r w:rsidRPr="00F96AF9">
        <w:rPr>
          <w:rFonts w:ascii="Times New Roman" w:hAnsi="Times New Roman" w:cs="Times New Roman"/>
          <w:sz w:val="24"/>
          <w:szCs w:val="24"/>
        </w:rPr>
        <w:t xml:space="preserve">. </w:t>
      </w:r>
      <w:r>
        <w:rPr>
          <w:rFonts w:ascii="Times New Roman" w:hAnsi="Times New Roman" w:cs="Times New Roman"/>
          <w:sz w:val="24"/>
          <w:szCs w:val="24"/>
        </w:rPr>
        <w:t>P</w:t>
      </w:r>
      <w:r w:rsidRPr="00F96AF9">
        <w:rPr>
          <w:rFonts w:ascii="Times New Roman" w:hAnsi="Times New Roman" w:cs="Times New Roman"/>
          <w:sz w:val="24"/>
          <w:szCs w:val="24"/>
        </w:rPr>
        <w:t>ostę</w:t>
      </w:r>
      <w:r w:rsidR="00EF7D53">
        <w:rPr>
          <w:rFonts w:ascii="Times New Roman" w:hAnsi="Times New Roman" w:cs="Times New Roman"/>
          <w:sz w:val="24"/>
          <w:szCs w:val="24"/>
        </w:rPr>
        <w:t xml:space="preserve">powanie stron przyszłej umowy w </w:t>
      </w:r>
      <w:r w:rsidRPr="00F96AF9">
        <w:rPr>
          <w:rFonts w:ascii="Times New Roman" w:hAnsi="Times New Roman" w:cs="Times New Roman"/>
          <w:sz w:val="24"/>
          <w:szCs w:val="24"/>
        </w:rPr>
        <w:t>fazi</w:t>
      </w:r>
      <w:r w:rsidR="00EF7D53">
        <w:rPr>
          <w:rFonts w:ascii="Times New Roman" w:hAnsi="Times New Roman" w:cs="Times New Roman"/>
          <w:sz w:val="24"/>
          <w:szCs w:val="24"/>
        </w:rPr>
        <w:t xml:space="preserve">e poprzedzającej sporządzenie i </w:t>
      </w:r>
      <w:r w:rsidRPr="00F96AF9">
        <w:rPr>
          <w:rFonts w:ascii="Times New Roman" w:hAnsi="Times New Roman" w:cs="Times New Roman"/>
          <w:sz w:val="24"/>
          <w:szCs w:val="24"/>
        </w:rPr>
        <w:t xml:space="preserve">podpisanie kontraktu, zwłaszcza przy formułowaniu </w:t>
      </w:r>
      <w:r w:rsidR="00EF7D53">
        <w:rPr>
          <w:rFonts w:ascii="Times New Roman" w:hAnsi="Times New Roman" w:cs="Times New Roman"/>
          <w:sz w:val="24"/>
          <w:szCs w:val="24"/>
        </w:rPr>
        <w:t xml:space="preserve">klauzul umownych, ma kluczowe znaczenie dla podejmowanych w wyniku wykonania umowy działań </w:t>
      </w:r>
      <w:r w:rsidR="008B44BE">
        <w:rPr>
          <w:rFonts w:ascii="Times New Roman" w:hAnsi="Times New Roman" w:cs="Times New Roman"/>
          <w:sz w:val="24"/>
          <w:szCs w:val="24"/>
        </w:rPr>
        <w:t xml:space="preserve">prowadzących do ujawnienia (publikacji) dokonań naukowców. Wbrew pozorom to właśnie postawa przyjęta przez stronę uniwersytecką na tym etapie, </w:t>
      </w:r>
      <w:r w:rsidR="00EF7D53">
        <w:rPr>
          <w:rFonts w:ascii="Times New Roman" w:hAnsi="Times New Roman" w:cs="Times New Roman"/>
          <w:sz w:val="24"/>
          <w:szCs w:val="24"/>
        </w:rPr>
        <w:t xml:space="preserve">przekłada się </w:t>
      </w:r>
      <w:r w:rsidR="008B44BE">
        <w:rPr>
          <w:rFonts w:ascii="Times New Roman" w:hAnsi="Times New Roman" w:cs="Times New Roman"/>
          <w:sz w:val="24"/>
          <w:szCs w:val="24"/>
        </w:rPr>
        <w:t xml:space="preserve">bezpośrednio </w:t>
      </w:r>
      <w:r w:rsidR="00EF7D53">
        <w:rPr>
          <w:rFonts w:ascii="Times New Roman" w:hAnsi="Times New Roman" w:cs="Times New Roman"/>
          <w:sz w:val="24"/>
          <w:szCs w:val="24"/>
        </w:rPr>
        <w:t xml:space="preserve">na </w:t>
      </w:r>
      <w:r w:rsidR="00E05CFD">
        <w:rPr>
          <w:rFonts w:ascii="Times New Roman" w:hAnsi="Times New Roman" w:cs="Times New Roman"/>
          <w:sz w:val="24"/>
          <w:szCs w:val="24"/>
        </w:rPr>
        <w:t>powodzenie</w:t>
      </w:r>
      <w:r w:rsidR="00EF7D53">
        <w:rPr>
          <w:rFonts w:ascii="Times New Roman" w:hAnsi="Times New Roman" w:cs="Times New Roman"/>
          <w:sz w:val="24"/>
          <w:szCs w:val="24"/>
        </w:rPr>
        <w:t xml:space="preserve"> innowacji, czyli </w:t>
      </w:r>
      <w:r w:rsidR="008B44BE">
        <w:rPr>
          <w:rFonts w:ascii="Times New Roman" w:hAnsi="Times New Roman" w:cs="Times New Roman"/>
          <w:sz w:val="24"/>
          <w:szCs w:val="24"/>
        </w:rPr>
        <w:t>w dużej mierze ma wpływ na sukces pomysłu na ry</w:t>
      </w:r>
      <w:r w:rsidR="00EF7D53">
        <w:rPr>
          <w:rFonts w:ascii="Times New Roman" w:hAnsi="Times New Roman" w:cs="Times New Roman"/>
          <w:sz w:val="24"/>
          <w:szCs w:val="24"/>
        </w:rPr>
        <w:t>nku (Szucki 1998, s. 23).</w:t>
      </w:r>
    </w:p>
    <w:p w:rsidR="009D71FD" w:rsidRPr="009D71FD" w:rsidRDefault="007314A9" w:rsidP="007314A9">
      <w:pPr>
        <w:spacing w:line="360" w:lineRule="auto"/>
        <w:jc w:val="both"/>
        <w:rPr>
          <w:rFonts w:ascii="Times New Roman" w:hAnsi="Times New Roman" w:cs="Times New Roman"/>
          <w:b/>
          <w:sz w:val="24"/>
          <w:szCs w:val="24"/>
        </w:rPr>
      </w:pPr>
      <w:r w:rsidRPr="007314A9">
        <w:rPr>
          <w:rFonts w:ascii="Times New Roman" w:hAnsi="Times New Roman" w:cs="Times New Roman"/>
          <w:b/>
          <w:sz w:val="24"/>
          <w:szCs w:val="24"/>
        </w:rPr>
        <w:t xml:space="preserve">Społeczność </w:t>
      </w:r>
      <w:r w:rsidR="005E1048">
        <w:rPr>
          <w:rFonts w:ascii="Times New Roman" w:hAnsi="Times New Roman" w:cs="Times New Roman"/>
          <w:b/>
          <w:sz w:val="24"/>
          <w:szCs w:val="24"/>
        </w:rPr>
        <w:t>akademicka</w:t>
      </w:r>
      <w:r w:rsidRPr="007314A9">
        <w:rPr>
          <w:rFonts w:ascii="Times New Roman" w:hAnsi="Times New Roman" w:cs="Times New Roman"/>
          <w:b/>
          <w:sz w:val="24"/>
          <w:szCs w:val="24"/>
        </w:rPr>
        <w:t xml:space="preserve"> wobec wyzwań </w:t>
      </w:r>
      <w:r w:rsidR="004A0C93">
        <w:rPr>
          <w:rFonts w:ascii="Times New Roman" w:hAnsi="Times New Roman" w:cs="Times New Roman"/>
          <w:b/>
          <w:sz w:val="24"/>
          <w:szCs w:val="24"/>
        </w:rPr>
        <w:t xml:space="preserve">gospodarki opartej na wiedzy – konkurencyjny </w:t>
      </w:r>
      <w:r w:rsidR="005E1048">
        <w:rPr>
          <w:rFonts w:ascii="Times New Roman" w:hAnsi="Times New Roman" w:cs="Times New Roman"/>
          <w:b/>
          <w:sz w:val="24"/>
          <w:szCs w:val="24"/>
        </w:rPr>
        <w:t>uniwersytet</w:t>
      </w:r>
    </w:p>
    <w:p w:rsidR="008C17AD" w:rsidRDefault="00D85C91" w:rsidP="009A265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 całą pewnością </w:t>
      </w:r>
      <w:r w:rsidR="008B44BE">
        <w:rPr>
          <w:rFonts w:ascii="Times New Roman" w:hAnsi="Times New Roman" w:cs="Times New Roman"/>
          <w:sz w:val="24"/>
          <w:szCs w:val="24"/>
        </w:rPr>
        <w:t>odpowiednie</w:t>
      </w:r>
      <w:r w:rsidR="00893E0B">
        <w:rPr>
          <w:rFonts w:ascii="Times New Roman" w:hAnsi="Times New Roman" w:cs="Times New Roman"/>
          <w:sz w:val="24"/>
          <w:szCs w:val="24"/>
        </w:rPr>
        <w:t xml:space="preserve"> </w:t>
      </w:r>
      <w:r w:rsidR="00875381">
        <w:rPr>
          <w:rFonts w:ascii="Times New Roman" w:hAnsi="Times New Roman" w:cs="Times New Roman"/>
          <w:sz w:val="24"/>
          <w:szCs w:val="24"/>
        </w:rPr>
        <w:t xml:space="preserve">publikacja naukowych dokonań stanowi konieczny warunek </w:t>
      </w:r>
      <w:r>
        <w:rPr>
          <w:rFonts w:ascii="Times New Roman" w:hAnsi="Times New Roman" w:cs="Times New Roman"/>
          <w:sz w:val="24"/>
          <w:szCs w:val="24"/>
        </w:rPr>
        <w:t xml:space="preserve">dla </w:t>
      </w:r>
      <w:r w:rsidR="00875381">
        <w:rPr>
          <w:rFonts w:ascii="Times New Roman" w:hAnsi="Times New Roman" w:cs="Times New Roman"/>
          <w:sz w:val="24"/>
          <w:szCs w:val="24"/>
        </w:rPr>
        <w:t xml:space="preserve">sukcesu ich twórcy. </w:t>
      </w:r>
      <w:r w:rsidR="009D71FD">
        <w:rPr>
          <w:rFonts w:ascii="Times New Roman" w:hAnsi="Times New Roman" w:cs="Times New Roman"/>
          <w:sz w:val="24"/>
          <w:szCs w:val="24"/>
        </w:rPr>
        <w:t>Ochrona wyników badań ma</w:t>
      </w:r>
      <w:r w:rsidR="00875381">
        <w:rPr>
          <w:rFonts w:ascii="Times New Roman" w:hAnsi="Times New Roman" w:cs="Times New Roman"/>
          <w:sz w:val="24"/>
          <w:szCs w:val="24"/>
        </w:rPr>
        <w:t xml:space="preserve"> również</w:t>
      </w:r>
      <w:r w:rsidR="009D71FD">
        <w:rPr>
          <w:rFonts w:ascii="Times New Roman" w:hAnsi="Times New Roman" w:cs="Times New Roman"/>
          <w:sz w:val="24"/>
          <w:szCs w:val="24"/>
        </w:rPr>
        <w:t xml:space="preserve"> kluczowe znaczenie dla </w:t>
      </w:r>
      <w:r w:rsidR="008C17AD">
        <w:rPr>
          <w:rFonts w:ascii="Times New Roman" w:hAnsi="Times New Roman" w:cs="Times New Roman"/>
          <w:sz w:val="24"/>
          <w:szCs w:val="24"/>
        </w:rPr>
        <w:t>promocji</w:t>
      </w:r>
      <w:r w:rsidR="009D71FD">
        <w:rPr>
          <w:rFonts w:ascii="Times New Roman" w:hAnsi="Times New Roman" w:cs="Times New Roman"/>
          <w:sz w:val="24"/>
          <w:szCs w:val="24"/>
        </w:rPr>
        <w:t xml:space="preserve"> uniwersytetu</w:t>
      </w:r>
      <w:r w:rsidR="00875381">
        <w:rPr>
          <w:rFonts w:ascii="Times New Roman" w:hAnsi="Times New Roman" w:cs="Times New Roman"/>
          <w:sz w:val="24"/>
          <w:szCs w:val="24"/>
        </w:rPr>
        <w:t>, który stworzył organizacyjne warunki dla powstania danego osiągnięcia</w:t>
      </w:r>
      <w:r w:rsidR="009D71FD">
        <w:rPr>
          <w:rFonts w:ascii="Times New Roman" w:hAnsi="Times New Roman" w:cs="Times New Roman"/>
          <w:sz w:val="24"/>
          <w:szCs w:val="24"/>
        </w:rPr>
        <w:t>.</w:t>
      </w:r>
      <w:r w:rsidR="00875381">
        <w:rPr>
          <w:rFonts w:ascii="Times New Roman" w:hAnsi="Times New Roman" w:cs="Times New Roman"/>
          <w:sz w:val="24"/>
          <w:szCs w:val="24"/>
        </w:rPr>
        <w:t xml:space="preserve"> Nie należy </w:t>
      </w:r>
      <w:r>
        <w:rPr>
          <w:rFonts w:ascii="Times New Roman" w:hAnsi="Times New Roman" w:cs="Times New Roman"/>
          <w:sz w:val="24"/>
          <w:szCs w:val="24"/>
        </w:rPr>
        <w:t>ponadto</w:t>
      </w:r>
      <w:r w:rsidR="00875381">
        <w:rPr>
          <w:rFonts w:ascii="Times New Roman" w:hAnsi="Times New Roman" w:cs="Times New Roman"/>
          <w:sz w:val="24"/>
          <w:szCs w:val="24"/>
        </w:rPr>
        <w:t xml:space="preserve"> gubić z pola widzenia, iż p</w:t>
      </w:r>
      <w:r w:rsidR="009D71FD">
        <w:rPr>
          <w:rFonts w:ascii="Times New Roman" w:hAnsi="Times New Roman" w:cs="Times New Roman"/>
          <w:sz w:val="24"/>
          <w:szCs w:val="24"/>
        </w:rPr>
        <w:t xml:space="preserve">rzedsiębiorcy </w:t>
      </w:r>
      <w:r w:rsidR="00875381">
        <w:rPr>
          <w:rFonts w:ascii="Times New Roman" w:hAnsi="Times New Roman" w:cs="Times New Roman"/>
          <w:sz w:val="24"/>
          <w:szCs w:val="24"/>
        </w:rPr>
        <w:t xml:space="preserve">gotowi zainwestować w potencjał intelektualny innowatora oczekują odpowiedniej transparencji </w:t>
      </w:r>
      <w:r w:rsidR="009D71FD" w:rsidRPr="009D71FD">
        <w:rPr>
          <w:rFonts w:ascii="Times New Roman" w:hAnsi="Times New Roman" w:cs="Times New Roman"/>
          <w:sz w:val="24"/>
          <w:szCs w:val="24"/>
        </w:rPr>
        <w:t>w aspektach własnościowych kupowanej czy licencjowanej technologii</w:t>
      </w:r>
      <w:r>
        <w:rPr>
          <w:rFonts w:ascii="Times New Roman" w:hAnsi="Times New Roman" w:cs="Times New Roman"/>
          <w:sz w:val="24"/>
          <w:szCs w:val="24"/>
        </w:rPr>
        <w:t>. S</w:t>
      </w:r>
      <w:r w:rsidR="008C17AD">
        <w:rPr>
          <w:rFonts w:ascii="Times New Roman" w:hAnsi="Times New Roman" w:cs="Times New Roman"/>
          <w:sz w:val="24"/>
          <w:szCs w:val="24"/>
        </w:rPr>
        <w:t>tąd również dla nich bezcennym jawi się prawnie gwarantowane zachowanie poufności nabywanych rozwiązań</w:t>
      </w:r>
      <w:r>
        <w:rPr>
          <w:rFonts w:ascii="Times New Roman" w:hAnsi="Times New Roman" w:cs="Times New Roman"/>
          <w:sz w:val="24"/>
          <w:szCs w:val="24"/>
        </w:rPr>
        <w:t xml:space="preserve"> oraz ich przynależność do zindywidualizowanego, oznaczonego podmiotu.</w:t>
      </w:r>
    </w:p>
    <w:p w:rsidR="009A265D" w:rsidRDefault="009D71FD" w:rsidP="009A265D">
      <w:pPr>
        <w:spacing w:line="360" w:lineRule="auto"/>
        <w:ind w:firstLine="708"/>
        <w:jc w:val="both"/>
        <w:rPr>
          <w:rFonts w:ascii="Times New Roman" w:hAnsi="Times New Roman" w:cs="Times New Roman"/>
          <w:sz w:val="24"/>
          <w:szCs w:val="24"/>
        </w:rPr>
      </w:pPr>
      <w:r w:rsidRPr="009D71FD">
        <w:rPr>
          <w:rFonts w:ascii="Times New Roman" w:hAnsi="Times New Roman" w:cs="Times New Roman"/>
          <w:sz w:val="24"/>
          <w:szCs w:val="24"/>
        </w:rPr>
        <w:t>W momen</w:t>
      </w:r>
      <w:r w:rsidR="00875381">
        <w:rPr>
          <w:rFonts w:ascii="Times New Roman" w:hAnsi="Times New Roman" w:cs="Times New Roman"/>
          <w:sz w:val="24"/>
          <w:szCs w:val="24"/>
        </w:rPr>
        <w:t xml:space="preserve">cie, gdy </w:t>
      </w:r>
      <w:r w:rsidR="008F60C6">
        <w:rPr>
          <w:rFonts w:ascii="Times New Roman" w:hAnsi="Times New Roman" w:cs="Times New Roman"/>
          <w:sz w:val="24"/>
          <w:szCs w:val="24"/>
        </w:rPr>
        <w:t>dobra niematerialne są wyłączną własnością</w:t>
      </w:r>
      <w:r w:rsidR="00C7775C">
        <w:rPr>
          <w:rFonts w:ascii="Times New Roman" w:hAnsi="Times New Roman" w:cs="Times New Roman"/>
          <w:sz w:val="24"/>
          <w:szCs w:val="24"/>
        </w:rPr>
        <w:t xml:space="preserve"> </w:t>
      </w:r>
      <w:r w:rsidR="00875381">
        <w:rPr>
          <w:rFonts w:ascii="Times New Roman" w:hAnsi="Times New Roman" w:cs="Times New Roman"/>
          <w:sz w:val="24"/>
          <w:szCs w:val="24"/>
        </w:rPr>
        <w:t>uczelni, ośrodek naukowy zyskuje równoprawną pozycję w procesie negocjacji</w:t>
      </w:r>
      <w:r w:rsidRPr="009D71FD">
        <w:rPr>
          <w:rFonts w:ascii="Times New Roman" w:hAnsi="Times New Roman" w:cs="Times New Roman"/>
          <w:sz w:val="24"/>
          <w:szCs w:val="24"/>
        </w:rPr>
        <w:t xml:space="preserve"> z </w:t>
      </w:r>
      <w:r w:rsidR="00875381">
        <w:rPr>
          <w:rFonts w:ascii="Times New Roman" w:hAnsi="Times New Roman" w:cs="Times New Roman"/>
          <w:sz w:val="24"/>
          <w:szCs w:val="24"/>
        </w:rPr>
        <w:t xml:space="preserve">przedstawicielami </w:t>
      </w:r>
      <w:r w:rsidR="00886EDB">
        <w:rPr>
          <w:rFonts w:ascii="Times New Roman" w:hAnsi="Times New Roman" w:cs="Times New Roman"/>
          <w:sz w:val="24"/>
          <w:szCs w:val="24"/>
        </w:rPr>
        <w:t>biznesu. Z </w:t>
      </w:r>
      <w:r w:rsidR="008F60C6">
        <w:rPr>
          <w:rFonts w:ascii="Times New Roman" w:hAnsi="Times New Roman" w:cs="Times New Roman"/>
          <w:sz w:val="24"/>
          <w:szCs w:val="24"/>
        </w:rPr>
        <w:t>tego względu r</w:t>
      </w:r>
      <w:r w:rsidR="00C7775C">
        <w:rPr>
          <w:rFonts w:ascii="Times New Roman" w:hAnsi="Times New Roman" w:cs="Times New Roman"/>
          <w:sz w:val="24"/>
          <w:szCs w:val="24"/>
        </w:rPr>
        <w:t xml:space="preserve">ekomenduje się </w:t>
      </w:r>
      <w:r w:rsidR="008F60C6">
        <w:rPr>
          <w:rFonts w:ascii="Times New Roman" w:hAnsi="Times New Roman" w:cs="Times New Roman"/>
          <w:sz w:val="24"/>
          <w:szCs w:val="24"/>
        </w:rPr>
        <w:t xml:space="preserve">zatem </w:t>
      </w:r>
      <w:r w:rsidR="00C7775C">
        <w:rPr>
          <w:rFonts w:ascii="Times New Roman" w:hAnsi="Times New Roman" w:cs="Times New Roman"/>
          <w:sz w:val="24"/>
          <w:szCs w:val="24"/>
        </w:rPr>
        <w:t>aby stroną stosunku zobowiązaniowego były zasadniczo ośrodki naukowe, a nie poszczególni twórcy</w:t>
      </w:r>
      <w:r w:rsidR="00C452B3">
        <w:rPr>
          <w:rFonts w:ascii="Times New Roman" w:hAnsi="Times New Roman" w:cs="Times New Roman"/>
          <w:sz w:val="24"/>
          <w:szCs w:val="24"/>
        </w:rPr>
        <w:t xml:space="preserve"> wykazujący jedynie afiliację danej uczelni</w:t>
      </w:r>
      <w:r w:rsidR="00C7775C">
        <w:rPr>
          <w:rFonts w:ascii="Times New Roman" w:hAnsi="Times New Roman" w:cs="Times New Roman"/>
          <w:sz w:val="24"/>
          <w:szCs w:val="24"/>
        </w:rPr>
        <w:t>.</w:t>
      </w:r>
      <w:r w:rsidR="009A265D">
        <w:rPr>
          <w:rFonts w:ascii="Times New Roman" w:hAnsi="Times New Roman" w:cs="Times New Roman"/>
          <w:sz w:val="24"/>
          <w:szCs w:val="24"/>
        </w:rPr>
        <w:t xml:space="preserve"> </w:t>
      </w:r>
      <w:r w:rsidR="00C7775C">
        <w:rPr>
          <w:rFonts w:ascii="Times New Roman" w:hAnsi="Times New Roman" w:cs="Times New Roman"/>
          <w:sz w:val="24"/>
          <w:szCs w:val="24"/>
        </w:rPr>
        <w:t>G</w:t>
      </w:r>
      <w:r w:rsidR="00875381">
        <w:rPr>
          <w:rFonts w:ascii="Times New Roman" w:hAnsi="Times New Roman" w:cs="Times New Roman"/>
          <w:sz w:val="24"/>
          <w:szCs w:val="24"/>
        </w:rPr>
        <w:t xml:space="preserve">dy </w:t>
      </w:r>
      <w:r w:rsidR="001A36B8">
        <w:rPr>
          <w:rFonts w:ascii="Times New Roman" w:hAnsi="Times New Roman" w:cs="Times New Roman"/>
          <w:sz w:val="24"/>
          <w:szCs w:val="24"/>
        </w:rPr>
        <w:t>uniwersytet</w:t>
      </w:r>
      <w:r w:rsidR="00875381">
        <w:rPr>
          <w:rFonts w:ascii="Times New Roman" w:hAnsi="Times New Roman" w:cs="Times New Roman"/>
          <w:sz w:val="24"/>
          <w:szCs w:val="24"/>
        </w:rPr>
        <w:t xml:space="preserve"> jest wyłącznym dysponentem praw </w:t>
      </w:r>
      <w:r w:rsidR="001C6358">
        <w:rPr>
          <w:rFonts w:ascii="Times New Roman" w:hAnsi="Times New Roman" w:cs="Times New Roman"/>
          <w:sz w:val="24"/>
          <w:szCs w:val="24"/>
        </w:rPr>
        <w:t xml:space="preserve">własności intelektualnej oznacza to, że </w:t>
      </w:r>
      <w:r w:rsidR="00875381">
        <w:rPr>
          <w:rFonts w:ascii="Times New Roman" w:hAnsi="Times New Roman" w:cs="Times New Roman"/>
          <w:sz w:val="24"/>
          <w:szCs w:val="24"/>
        </w:rPr>
        <w:t xml:space="preserve">staje do </w:t>
      </w:r>
      <w:r w:rsidR="001A36B8">
        <w:rPr>
          <w:rFonts w:ascii="Times New Roman" w:hAnsi="Times New Roman" w:cs="Times New Roman"/>
          <w:sz w:val="24"/>
          <w:szCs w:val="24"/>
        </w:rPr>
        <w:t>rozmów jako wyłącznie uprawniony</w:t>
      </w:r>
      <w:r w:rsidR="00875381">
        <w:rPr>
          <w:rFonts w:ascii="Times New Roman" w:hAnsi="Times New Roman" w:cs="Times New Roman"/>
          <w:sz w:val="24"/>
          <w:szCs w:val="24"/>
        </w:rPr>
        <w:t xml:space="preserve"> z tytułu patentów czy</w:t>
      </w:r>
      <w:r w:rsidR="001C6358">
        <w:rPr>
          <w:rFonts w:ascii="Times New Roman" w:hAnsi="Times New Roman" w:cs="Times New Roman"/>
          <w:sz w:val="24"/>
          <w:szCs w:val="24"/>
        </w:rPr>
        <w:t xml:space="preserve"> praw z </w:t>
      </w:r>
      <w:r w:rsidR="001A36B8">
        <w:rPr>
          <w:rFonts w:ascii="Times New Roman" w:hAnsi="Times New Roman" w:cs="Times New Roman"/>
          <w:sz w:val="24"/>
          <w:szCs w:val="24"/>
        </w:rPr>
        <w:t>rejestracji, to jest posiada</w:t>
      </w:r>
      <w:r w:rsidR="001C6358">
        <w:rPr>
          <w:rFonts w:ascii="Times New Roman" w:hAnsi="Times New Roman" w:cs="Times New Roman"/>
          <w:sz w:val="24"/>
          <w:szCs w:val="24"/>
        </w:rPr>
        <w:t xml:space="preserve"> zdolność do przeniesienia ich w całości na podmiot gospodarczy. Nierzadko stanowi to podstawowy warunek dla przedstawicieli biznesu, dla których niezmienn</w:t>
      </w:r>
      <w:r w:rsidR="001A36B8">
        <w:rPr>
          <w:rFonts w:ascii="Times New Roman" w:hAnsi="Times New Roman" w:cs="Times New Roman"/>
          <w:sz w:val="24"/>
          <w:szCs w:val="24"/>
        </w:rPr>
        <w:t>i</w:t>
      </w:r>
      <w:r w:rsidR="001C6358">
        <w:rPr>
          <w:rFonts w:ascii="Times New Roman" w:hAnsi="Times New Roman" w:cs="Times New Roman"/>
          <w:sz w:val="24"/>
          <w:szCs w:val="24"/>
        </w:rPr>
        <w:t xml:space="preserve">e zasadnicze znaczenie ma przewaga nad </w:t>
      </w:r>
      <w:r w:rsidR="001A36B8">
        <w:rPr>
          <w:rFonts w:ascii="Times New Roman" w:hAnsi="Times New Roman" w:cs="Times New Roman"/>
          <w:sz w:val="24"/>
          <w:szCs w:val="24"/>
        </w:rPr>
        <w:t>konkurentami</w:t>
      </w:r>
      <w:r w:rsidR="001C6358">
        <w:rPr>
          <w:rFonts w:ascii="Times New Roman" w:hAnsi="Times New Roman" w:cs="Times New Roman"/>
          <w:sz w:val="24"/>
          <w:szCs w:val="24"/>
        </w:rPr>
        <w:t xml:space="preserve">, która może być gwarantowana jedynie </w:t>
      </w:r>
      <w:r w:rsidR="001C6358">
        <w:rPr>
          <w:rFonts w:ascii="Times New Roman" w:hAnsi="Times New Roman" w:cs="Times New Roman"/>
          <w:sz w:val="24"/>
          <w:szCs w:val="24"/>
        </w:rPr>
        <w:lastRenderedPageBreak/>
        <w:t xml:space="preserve">poprzez zachowanie w tajemnicy jakiegoś </w:t>
      </w:r>
      <w:r w:rsidR="001A36B8">
        <w:rPr>
          <w:rFonts w:ascii="Times New Roman" w:hAnsi="Times New Roman" w:cs="Times New Roman"/>
          <w:sz w:val="24"/>
          <w:szCs w:val="24"/>
        </w:rPr>
        <w:t>nieznanego</w:t>
      </w:r>
      <w:r w:rsidR="001C6358">
        <w:rPr>
          <w:rFonts w:ascii="Times New Roman" w:hAnsi="Times New Roman" w:cs="Times New Roman"/>
          <w:sz w:val="24"/>
          <w:szCs w:val="24"/>
        </w:rPr>
        <w:t xml:space="preserve"> dotąd rozwiązania, to jest przedmiotowego </w:t>
      </w:r>
      <w:r w:rsidR="001C6358">
        <w:rPr>
          <w:rFonts w:ascii="Times New Roman" w:hAnsi="Times New Roman" w:cs="Times New Roman"/>
          <w:i/>
          <w:sz w:val="24"/>
          <w:szCs w:val="24"/>
        </w:rPr>
        <w:t>novum</w:t>
      </w:r>
      <w:r w:rsidR="001C6358">
        <w:rPr>
          <w:rFonts w:ascii="Times New Roman" w:hAnsi="Times New Roman" w:cs="Times New Roman"/>
          <w:sz w:val="24"/>
          <w:szCs w:val="24"/>
        </w:rPr>
        <w:t xml:space="preserve"> – </w:t>
      </w:r>
      <w:r w:rsidR="001A36B8">
        <w:rPr>
          <w:rFonts w:ascii="Times New Roman" w:hAnsi="Times New Roman" w:cs="Times New Roman"/>
          <w:sz w:val="24"/>
          <w:szCs w:val="24"/>
        </w:rPr>
        <w:t xml:space="preserve">niewdrożonej dotąd </w:t>
      </w:r>
      <w:r w:rsidR="001C6358">
        <w:rPr>
          <w:rFonts w:ascii="Times New Roman" w:hAnsi="Times New Roman" w:cs="Times New Roman"/>
          <w:sz w:val="24"/>
          <w:szCs w:val="24"/>
        </w:rPr>
        <w:t>innowacji</w:t>
      </w:r>
      <w:r w:rsidR="001C6358">
        <w:rPr>
          <w:rFonts w:ascii="Times New Roman" w:hAnsi="Times New Roman" w:cs="Times New Roman"/>
          <w:i/>
          <w:sz w:val="24"/>
          <w:szCs w:val="24"/>
        </w:rPr>
        <w:t>.</w:t>
      </w:r>
      <w:r w:rsidR="001C6358">
        <w:rPr>
          <w:rFonts w:ascii="Times New Roman" w:hAnsi="Times New Roman" w:cs="Times New Roman"/>
          <w:sz w:val="24"/>
          <w:szCs w:val="24"/>
        </w:rPr>
        <w:t xml:space="preserve"> </w:t>
      </w:r>
      <w:r w:rsidR="009A265D">
        <w:rPr>
          <w:rFonts w:ascii="Times New Roman" w:hAnsi="Times New Roman" w:cs="Times New Roman"/>
          <w:sz w:val="24"/>
          <w:szCs w:val="24"/>
        </w:rPr>
        <w:t xml:space="preserve">Należy zauważyć, że w przypadku, gdy uczelnia, jak i bezpośrednio zaangażowani w proces badań </w:t>
      </w:r>
      <w:r w:rsidRPr="009D71FD">
        <w:rPr>
          <w:rFonts w:ascii="Times New Roman" w:hAnsi="Times New Roman" w:cs="Times New Roman"/>
          <w:sz w:val="24"/>
          <w:szCs w:val="24"/>
        </w:rPr>
        <w:t>naukowcy</w:t>
      </w:r>
      <w:r w:rsidR="009A265D">
        <w:rPr>
          <w:rFonts w:ascii="Times New Roman" w:hAnsi="Times New Roman" w:cs="Times New Roman"/>
          <w:sz w:val="24"/>
          <w:szCs w:val="24"/>
        </w:rPr>
        <w:t>,</w:t>
      </w:r>
      <w:r w:rsidRPr="009D71FD">
        <w:rPr>
          <w:rFonts w:ascii="Times New Roman" w:hAnsi="Times New Roman" w:cs="Times New Roman"/>
          <w:sz w:val="24"/>
          <w:szCs w:val="24"/>
        </w:rPr>
        <w:t xml:space="preserve"> </w:t>
      </w:r>
      <w:r w:rsidR="009A265D">
        <w:rPr>
          <w:rFonts w:ascii="Times New Roman" w:hAnsi="Times New Roman" w:cs="Times New Roman"/>
          <w:sz w:val="24"/>
          <w:szCs w:val="24"/>
        </w:rPr>
        <w:t xml:space="preserve">przyjmują jednolitą pozycję względem nabywcy zwiększa się ich wiarygodność oraz szanse na uzyskanie najkorzystniejszej oferty. </w:t>
      </w:r>
    </w:p>
    <w:p w:rsidR="00F62608" w:rsidRDefault="007314A9" w:rsidP="009D71FD">
      <w:pPr>
        <w:spacing w:line="360" w:lineRule="auto"/>
        <w:ind w:firstLine="708"/>
        <w:jc w:val="both"/>
        <w:rPr>
          <w:rFonts w:ascii="Times New Roman" w:hAnsi="Times New Roman" w:cs="Times New Roman"/>
          <w:sz w:val="24"/>
          <w:szCs w:val="24"/>
        </w:rPr>
      </w:pPr>
      <w:r w:rsidRPr="007314A9">
        <w:rPr>
          <w:rFonts w:ascii="Times New Roman" w:hAnsi="Times New Roman" w:cs="Times New Roman"/>
          <w:sz w:val="24"/>
          <w:szCs w:val="24"/>
        </w:rPr>
        <w:t xml:space="preserve">Zwiększenie konkurencyjności </w:t>
      </w:r>
      <w:r w:rsidR="009A265D">
        <w:rPr>
          <w:rFonts w:ascii="Times New Roman" w:hAnsi="Times New Roman" w:cs="Times New Roman"/>
          <w:sz w:val="24"/>
          <w:szCs w:val="24"/>
        </w:rPr>
        <w:t>uczelni</w:t>
      </w:r>
      <w:r w:rsidRPr="007314A9">
        <w:rPr>
          <w:rFonts w:ascii="Times New Roman" w:hAnsi="Times New Roman" w:cs="Times New Roman"/>
          <w:sz w:val="24"/>
          <w:szCs w:val="24"/>
        </w:rPr>
        <w:t xml:space="preserve"> nie jest jednak warunkowane wyłącznie </w:t>
      </w:r>
      <w:r w:rsidR="009A265D">
        <w:rPr>
          <w:rFonts w:ascii="Times New Roman" w:hAnsi="Times New Roman" w:cs="Times New Roman"/>
          <w:sz w:val="24"/>
          <w:szCs w:val="24"/>
        </w:rPr>
        <w:t xml:space="preserve">ich </w:t>
      </w:r>
      <w:r w:rsidRPr="007314A9">
        <w:rPr>
          <w:rFonts w:ascii="Times New Roman" w:hAnsi="Times New Roman" w:cs="Times New Roman"/>
          <w:sz w:val="24"/>
          <w:szCs w:val="24"/>
        </w:rPr>
        <w:t>sukcesem ekonomicznym</w:t>
      </w:r>
      <w:r w:rsidR="009A265D">
        <w:rPr>
          <w:rFonts w:ascii="Times New Roman" w:hAnsi="Times New Roman" w:cs="Times New Roman"/>
          <w:sz w:val="24"/>
          <w:szCs w:val="24"/>
        </w:rPr>
        <w:t>. Z</w:t>
      </w:r>
      <w:r w:rsidRPr="007314A9">
        <w:rPr>
          <w:rFonts w:ascii="Times New Roman" w:hAnsi="Times New Roman" w:cs="Times New Roman"/>
          <w:sz w:val="24"/>
          <w:szCs w:val="24"/>
        </w:rPr>
        <w:t>asadnicze znaczenie ma w tym przypadku budowanie efektywnego kapitału wiedzy i wielopłaszczyznowe wsparcie nau</w:t>
      </w:r>
      <w:r w:rsidR="00886EDB">
        <w:rPr>
          <w:rFonts w:ascii="Times New Roman" w:hAnsi="Times New Roman" w:cs="Times New Roman"/>
          <w:sz w:val="24"/>
          <w:szCs w:val="24"/>
        </w:rPr>
        <w:t>kowców i ośrodków badawczych, w </w:t>
      </w:r>
      <w:r w:rsidRPr="007314A9">
        <w:rPr>
          <w:rFonts w:ascii="Times New Roman" w:hAnsi="Times New Roman" w:cs="Times New Roman"/>
          <w:sz w:val="24"/>
          <w:szCs w:val="24"/>
        </w:rPr>
        <w:t xml:space="preserve">których pracują. </w:t>
      </w:r>
      <w:r w:rsidR="009A265D">
        <w:rPr>
          <w:rFonts w:ascii="Times New Roman" w:hAnsi="Times New Roman" w:cs="Times New Roman"/>
          <w:sz w:val="24"/>
          <w:szCs w:val="24"/>
        </w:rPr>
        <w:t xml:space="preserve">Nie ulega bowiem wątpliwości, iż jak dowiedziono w niniejszym artykule, punktem wyjścia dla podlegającego następnie komercjalizacji rozwiązania </w:t>
      </w:r>
      <w:r w:rsidR="00E920B3">
        <w:rPr>
          <w:rFonts w:ascii="Times New Roman" w:hAnsi="Times New Roman" w:cs="Times New Roman"/>
          <w:sz w:val="24"/>
          <w:szCs w:val="24"/>
        </w:rPr>
        <w:t>jest pomysł pochodzący od określonego twórcy czy grupy twórców.</w:t>
      </w:r>
      <w:r w:rsidR="009A265D">
        <w:rPr>
          <w:rFonts w:ascii="Times New Roman" w:hAnsi="Times New Roman" w:cs="Times New Roman"/>
          <w:sz w:val="24"/>
          <w:szCs w:val="24"/>
        </w:rPr>
        <w:t xml:space="preserve"> </w:t>
      </w:r>
      <w:r w:rsidR="00E920B3">
        <w:rPr>
          <w:rFonts w:ascii="Times New Roman" w:hAnsi="Times New Roman" w:cs="Times New Roman"/>
          <w:sz w:val="24"/>
          <w:szCs w:val="24"/>
        </w:rPr>
        <w:t>W</w:t>
      </w:r>
      <w:r w:rsidRPr="007314A9">
        <w:rPr>
          <w:rFonts w:ascii="Times New Roman" w:hAnsi="Times New Roman" w:cs="Times New Roman"/>
          <w:sz w:val="24"/>
          <w:szCs w:val="24"/>
        </w:rPr>
        <w:t xml:space="preserve">ypracowanie spójnej strategii </w:t>
      </w:r>
      <w:r w:rsidR="005E4AAC">
        <w:rPr>
          <w:rFonts w:ascii="Times New Roman" w:hAnsi="Times New Roman" w:cs="Times New Roman"/>
          <w:sz w:val="24"/>
          <w:szCs w:val="24"/>
        </w:rPr>
        <w:t>prowadzenia</w:t>
      </w:r>
      <w:r w:rsidRPr="007314A9">
        <w:rPr>
          <w:rFonts w:ascii="Times New Roman" w:hAnsi="Times New Roman" w:cs="Times New Roman"/>
          <w:sz w:val="24"/>
          <w:szCs w:val="24"/>
        </w:rPr>
        <w:t xml:space="preserve"> prac z zakresu </w:t>
      </w:r>
      <w:r w:rsidR="005E4AAC">
        <w:rPr>
          <w:rFonts w:ascii="Times New Roman" w:hAnsi="Times New Roman" w:cs="Times New Roman"/>
          <w:sz w:val="24"/>
          <w:szCs w:val="24"/>
        </w:rPr>
        <w:t>badań i rozwoju</w:t>
      </w:r>
      <w:r w:rsidRPr="007314A9">
        <w:rPr>
          <w:rFonts w:ascii="Times New Roman" w:hAnsi="Times New Roman" w:cs="Times New Roman"/>
          <w:sz w:val="24"/>
          <w:szCs w:val="24"/>
        </w:rPr>
        <w:t xml:space="preserve"> bezwzględnie wymaga </w:t>
      </w:r>
      <w:r w:rsidR="005E4AAC">
        <w:rPr>
          <w:rFonts w:ascii="Times New Roman" w:hAnsi="Times New Roman" w:cs="Times New Roman"/>
          <w:sz w:val="24"/>
          <w:szCs w:val="24"/>
        </w:rPr>
        <w:t xml:space="preserve">zatem </w:t>
      </w:r>
      <w:r w:rsidRPr="007314A9">
        <w:rPr>
          <w:rFonts w:ascii="Times New Roman" w:hAnsi="Times New Roman" w:cs="Times New Roman"/>
          <w:sz w:val="24"/>
          <w:szCs w:val="24"/>
        </w:rPr>
        <w:t>zagwarantowania praw naukowców, którzy w konfrontacji z biznesem mają</w:t>
      </w:r>
      <w:r w:rsidR="005E4AAC">
        <w:rPr>
          <w:rFonts w:ascii="Times New Roman" w:hAnsi="Times New Roman" w:cs="Times New Roman"/>
          <w:sz w:val="24"/>
          <w:szCs w:val="24"/>
        </w:rPr>
        <w:t xml:space="preserve"> zdecydowanie słabszą pozycję niż uczelnia. Jest to zadanie dla zatrudniających twórców uniwersytetów, które powinny zabiegać o zapewnienie odpowiednich gratyfikacji dla </w:t>
      </w:r>
      <w:r w:rsidR="00AC71DB">
        <w:rPr>
          <w:rFonts w:ascii="Times New Roman" w:hAnsi="Times New Roman" w:cs="Times New Roman"/>
          <w:sz w:val="24"/>
          <w:szCs w:val="24"/>
        </w:rPr>
        <w:t xml:space="preserve">osób </w:t>
      </w:r>
      <w:r w:rsidR="005E4AAC">
        <w:rPr>
          <w:rFonts w:ascii="Times New Roman" w:hAnsi="Times New Roman" w:cs="Times New Roman"/>
          <w:sz w:val="24"/>
          <w:szCs w:val="24"/>
        </w:rPr>
        <w:t>zaangażowanych w powstanie rozwiązań, które zostały następnie</w:t>
      </w:r>
      <w:r w:rsidR="00AC71DB">
        <w:rPr>
          <w:rFonts w:ascii="Times New Roman" w:hAnsi="Times New Roman" w:cs="Times New Roman"/>
          <w:sz w:val="24"/>
          <w:szCs w:val="24"/>
        </w:rPr>
        <w:t xml:space="preserve"> </w:t>
      </w:r>
      <w:r w:rsidR="00AC71DB">
        <w:rPr>
          <w:rFonts w:ascii="Times New Roman" w:hAnsi="Times New Roman" w:cs="Times New Roman"/>
          <w:sz w:val="24"/>
          <w:szCs w:val="24"/>
        </w:rPr>
        <w:t>skomercjalizowane</w:t>
      </w:r>
      <w:r w:rsidR="005E4AAC">
        <w:rPr>
          <w:rFonts w:ascii="Times New Roman" w:hAnsi="Times New Roman" w:cs="Times New Roman"/>
          <w:sz w:val="24"/>
          <w:szCs w:val="24"/>
        </w:rPr>
        <w:t xml:space="preserve"> z korzyścią dla uczelni w formie zbycia lub udzielenia licencji. W szerszym kontekście należałoby również wskazać na konieczne wsparcie organizacyjne jak i formalne (w tym zagwarantowanie należytej obsługi prawnej).</w:t>
      </w:r>
    </w:p>
    <w:p w:rsidR="004F702F" w:rsidRDefault="005E4AAC" w:rsidP="002D56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Podsumowując, k</w:t>
      </w:r>
      <w:r w:rsidR="001167EA">
        <w:rPr>
          <w:rFonts w:ascii="Times New Roman" w:hAnsi="Times New Roman" w:cs="Times New Roman"/>
          <w:sz w:val="24"/>
          <w:szCs w:val="24"/>
        </w:rPr>
        <w:t>onkurencyjność uniwersytetów</w:t>
      </w:r>
      <w:r w:rsidR="00066254">
        <w:rPr>
          <w:rFonts w:ascii="Times New Roman" w:hAnsi="Times New Roman" w:cs="Times New Roman"/>
          <w:sz w:val="24"/>
          <w:szCs w:val="24"/>
        </w:rPr>
        <w:t>, bardzo podobnie jak w przypadku konkurencyjności przedsiębiorstw,</w:t>
      </w:r>
      <w:r w:rsidR="001167EA">
        <w:rPr>
          <w:rFonts w:ascii="Times New Roman" w:hAnsi="Times New Roman" w:cs="Times New Roman"/>
          <w:sz w:val="24"/>
          <w:szCs w:val="24"/>
        </w:rPr>
        <w:t xml:space="preserve"> </w:t>
      </w:r>
      <w:r w:rsidR="004F702F">
        <w:rPr>
          <w:rFonts w:ascii="Times New Roman" w:hAnsi="Times New Roman" w:cs="Times New Roman"/>
          <w:sz w:val="24"/>
          <w:szCs w:val="24"/>
        </w:rPr>
        <w:t xml:space="preserve">powinna być rozumiana jako wynik </w:t>
      </w:r>
      <w:r w:rsidR="001167EA">
        <w:rPr>
          <w:rFonts w:ascii="Times New Roman" w:hAnsi="Times New Roman" w:cs="Times New Roman"/>
          <w:sz w:val="24"/>
          <w:szCs w:val="24"/>
        </w:rPr>
        <w:t>procesów konkurencji</w:t>
      </w:r>
      <w:r w:rsidR="001167EA" w:rsidRPr="001167EA">
        <w:rPr>
          <w:rFonts w:ascii="Times New Roman" w:hAnsi="Times New Roman" w:cs="Times New Roman"/>
          <w:sz w:val="24"/>
          <w:szCs w:val="24"/>
        </w:rPr>
        <w:t xml:space="preserve">, które prowadzą do uzyskania </w:t>
      </w:r>
      <w:r>
        <w:rPr>
          <w:rFonts w:ascii="Times New Roman" w:hAnsi="Times New Roman" w:cs="Times New Roman"/>
          <w:sz w:val="24"/>
          <w:szCs w:val="24"/>
        </w:rPr>
        <w:t>swoistej</w:t>
      </w:r>
      <w:r w:rsidR="001167EA" w:rsidRPr="001167EA">
        <w:rPr>
          <w:rFonts w:ascii="Times New Roman" w:hAnsi="Times New Roman" w:cs="Times New Roman"/>
          <w:sz w:val="24"/>
          <w:szCs w:val="24"/>
        </w:rPr>
        <w:t xml:space="preserve"> przewagi w stosunku do innych </w:t>
      </w:r>
      <w:r w:rsidR="001167EA">
        <w:rPr>
          <w:rFonts w:ascii="Times New Roman" w:hAnsi="Times New Roman" w:cs="Times New Roman"/>
          <w:sz w:val="24"/>
          <w:szCs w:val="24"/>
        </w:rPr>
        <w:t xml:space="preserve">ośrodków naukowych. Nie można tutaj </w:t>
      </w:r>
      <w:r w:rsidR="004F702F">
        <w:rPr>
          <w:rFonts w:ascii="Times New Roman" w:hAnsi="Times New Roman" w:cs="Times New Roman"/>
          <w:sz w:val="24"/>
          <w:szCs w:val="24"/>
        </w:rPr>
        <w:t xml:space="preserve">jednak </w:t>
      </w:r>
      <w:r w:rsidR="001167EA">
        <w:rPr>
          <w:rFonts w:ascii="Times New Roman" w:hAnsi="Times New Roman" w:cs="Times New Roman"/>
          <w:sz w:val="24"/>
          <w:szCs w:val="24"/>
        </w:rPr>
        <w:t>dokonywać prostego przełożenia</w:t>
      </w:r>
      <w:r w:rsidR="00066254">
        <w:rPr>
          <w:rFonts w:ascii="Times New Roman" w:hAnsi="Times New Roman" w:cs="Times New Roman"/>
          <w:sz w:val="24"/>
          <w:szCs w:val="24"/>
        </w:rPr>
        <w:t xml:space="preserve"> prawidłowości</w:t>
      </w:r>
      <w:r w:rsidR="001167EA">
        <w:rPr>
          <w:rFonts w:ascii="Times New Roman" w:hAnsi="Times New Roman" w:cs="Times New Roman"/>
          <w:sz w:val="24"/>
          <w:szCs w:val="24"/>
        </w:rPr>
        <w:t xml:space="preserve"> </w:t>
      </w:r>
      <w:r w:rsidR="007355F2">
        <w:rPr>
          <w:rFonts w:ascii="Times New Roman" w:hAnsi="Times New Roman" w:cs="Times New Roman"/>
          <w:sz w:val="24"/>
          <w:szCs w:val="24"/>
        </w:rPr>
        <w:t xml:space="preserve">charakterystycznych dla </w:t>
      </w:r>
      <w:r w:rsidR="001167EA">
        <w:rPr>
          <w:rFonts w:ascii="Times New Roman" w:hAnsi="Times New Roman" w:cs="Times New Roman"/>
          <w:sz w:val="24"/>
          <w:szCs w:val="24"/>
        </w:rPr>
        <w:t>procesu konkurencyjności przedsiębiorstw (</w:t>
      </w:r>
      <w:r w:rsidR="00066254" w:rsidRPr="00066254">
        <w:rPr>
          <w:rFonts w:ascii="Times New Roman" w:hAnsi="Times New Roman" w:cs="Times New Roman"/>
          <w:sz w:val="24"/>
          <w:szCs w:val="24"/>
        </w:rPr>
        <w:t>Gulbranson, 2008, s. 3)</w:t>
      </w:r>
      <w:r w:rsidR="00066254">
        <w:rPr>
          <w:rFonts w:ascii="Times New Roman" w:hAnsi="Times New Roman" w:cs="Times New Roman"/>
          <w:sz w:val="24"/>
          <w:szCs w:val="24"/>
        </w:rPr>
        <w:t>, gdyż po pierwsze, uniwersytety nie funkcjonują na wolnym rynku, a kolejno</w:t>
      </w:r>
      <w:r w:rsidR="007355F2">
        <w:rPr>
          <w:rFonts w:ascii="Times New Roman" w:hAnsi="Times New Roman" w:cs="Times New Roman"/>
          <w:sz w:val="24"/>
          <w:szCs w:val="24"/>
        </w:rPr>
        <w:t>,</w:t>
      </w:r>
      <w:r w:rsidR="00066254">
        <w:rPr>
          <w:rFonts w:ascii="Times New Roman" w:hAnsi="Times New Roman" w:cs="Times New Roman"/>
          <w:sz w:val="24"/>
          <w:szCs w:val="24"/>
        </w:rPr>
        <w:t xml:space="preserve"> owa konkurencyjność jest w swoisty sposób limitowana poprzez istotne zaangażowanie czynnika pub</w:t>
      </w:r>
      <w:r w:rsidR="00B84D8C">
        <w:rPr>
          <w:rFonts w:ascii="Times New Roman" w:hAnsi="Times New Roman" w:cs="Times New Roman"/>
          <w:sz w:val="24"/>
          <w:szCs w:val="24"/>
        </w:rPr>
        <w:t xml:space="preserve">licznego – </w:t>
      </w:r>
      <w:r w:rsidR="00066254">
        <w:rPr>
          <w:rFonts w:ascii="Times New Roman" w:hAnsi="Times New Roman" w:cs="Times New Roman"/>
          <w:sz w:val="24"/>
          <w:szCs w:val="24"/>
        </w:rPr>
        <w:t>ministerstwa</w:t>
      </w:r>
      <w:r w:rsidR="007355F2">
        <w:rPr>
          <w:rFonts w:ascii="Times New Roman" w:hAnsi="Times New Roman" w:cs="Times New Roman"/>
          <w:sz w:val="24"/>
          <w:szCs w:val="24"/>
        </w:rPr>
        <w:t xml:space="preserve"> właściwego ze względu na nadzór nad uczelniami wyższymi</w:t>
      </w:r>
      <w:r w:rsidR="00066254">
        <w:rPr>
          <w:rFonts w:ascii="Times New Roman" w:hAnsi="Times New Roman" w:cs="Times New Roman"/>
          <w:sz w:val="24"/>
          <w:szCs w:val="24"/>
        </w:rPr>
        <w:t xml:space="preserve"> (</w:t>
      </w:r>
      <w:r w:rsidR="00066254" w:rsidRPr="00066254">
        <w:rPr>
          <w:rFonts w:ascii="Times New Roman" w:hAnsi="Times New Roman" w:cs="Times New Roman"/>
          <w:sz w:val="24"/>
          <w:szCs w:val="24"/>
        </w:rPr>
        <w:t>Etzkowitz</w:t>
      </w:r>
      <w:r w:rsidR="00066254">
        <w:rPr>
          <w:rFonts w:ascii="Times New Roman" w:hAnsi="Times New Roman" w:cs="Times New Roman"/>
          <w:sz w:val="24"/>
          <w:szCs w:val="24"/>
        </w:rPr>
        <w:t xml:space="preserve"> 2008, s. 55).</w:t>
      </w:r>
    </w:p>
    <w:p w:rsidR="001167EA" w:rsidRDefault="005E4AAC" w:rsidP="002D56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w:t>
      </w:r>
      <w:r w:rsidR="000A352E">
        <w:rPr>
          <w:rFonts w:ascii="Times New Roman" w:hAnsi="Times New Roman" w:cs="Times New Roman"/>
          <w:sz w:val="24"/>
          <w:szCs w:val="24"/>
        </w:rPr>
        <w:t>leży dążyć do modelu, w którym na</w:t>
      </w:r>
      <w:r>
        <w:rPr>
          <w:rFonts w:ascii="Times New Roman" w:hAnsi="Times New Roman" w:cs="Times New Roman"/>
          <w:sz w:val="24"/>
          <w:szCs w:val="24"/>
        </w:rPr>
        <w:t xml:space="preserve"> wspomnianą konkurencyjność składać się będzie nie tylko procent </w:t>
      </w:r>
      <w:r w:rsidR="000A352E">
        <w:rPr>
          <w:rFonts w:ascii="Times New Roman" w:hAnsi="Times New Roman" w:cs="Times New Roman"/>
          <w:sz w:val="24"/>
          <w:szCs w:val="24"/>
        </w:rPr>
        <w:t>skomercjalizowanych osiągnięć naukowych, ale także warunki na jakich udział w ekonomicznym sukcesie uczelni biorą zaangażowani w powstanie odkrycia naukowcy.</w:t>
      </w:r>
      <w:r w:rsidR="004F702F">
        <w:rPr>
          <w:rFonts w:ascii="Times New Roman" w:hAnsi="Times New Roman" w:cs="Times New Roman"/>
          <w:sz w:val="24"/>
          <w:szCs w:val="24"/>
        </w:rPr>
        <w:t xml:space="preserve"> W przeciwnym razie,</w:t>
      </w:r>
      <w:r w:rsidR="000A352E">
        <w:rPr>
          <w:rFonts w:ascii="Times New Roman" w:hAnsi="Times New Roman" w:cs="Times New Roman"/>
          <w:sz w:val="24"/>
          <w:szCs w:val="24"/>
        </w:rPr>
        <w:t xml:space="preserve"> coraz powszechniejsze stanie się podejmowanie przez uczonych pertraktacji z przedstawicielami biznesu, które odbywać będą się bez udziału uczelni. </w:t>
      </w:r>
      <w:r w:rsidR="004F702F">
        <w:rPr>
          <w:rFonts w:ascii="Times New Roman" w:hAnsi="Times New Roman" w:cs="Times New Roman"/>
          <w:sz w:val="24"/>
          <w:szCs w:val="24"/>
        </w:rPr>
        <w:t>Takie działania są oczywiście sprzeczne z interesem uczelni, ale w długofalowej perspektywie mają również negatywny wpływ na rozwój innowacji.</w:t>
      </w:r>
    </w:p>
    <w:p w:rsidR="00EC1E9B" w:rsidRDefault="00EC1E9B" w:rsidP="007314A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BIBLIOGRAFIA</w:t>
      </w:r>
    </w:p>
    <w:p w:rsidR="00FC447E" w:rsidRPr="00FC447E" w:rsidRDefault="00FC447E"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Berger</w:t>
      </w:r>
      <w:r>
        <w:rPr>
          <w:rFonts w:ascii="Times New Roman" w:hAnsi="Times New Roman" w:cs="Times New Roman"/>
          <w:sz w:val="24"/>
          <w:szCs w:val="24"/>
        </w:rPr>
        <w:t xml:space="preserve"> M.</w:t>
      </w:r>
      <w:r w:rsidRPr="00FC447E">
        <w:rPr>
          <w:rFonts w:ascii="Times New Roman" w:hAnsi="Times New Roman" w:cs="Times New Roman"/>
          <w:sz w:val="24"/>
          <w:szCs w:val="24"/>
        </w:rPr>
        <w:t xml:space="preserve"> (red.), Słownik naukowo-techniczny angielsko – polski, Warszawa </w:t>
      </w:r>
      <w:r w:rsidRPr="00FC447E">
        <w:rPr>
          <w:rFonts w:ascii="Times New Roman" w:hAnsi="Times New Roman" w:cs="Times New Roman"/>
          <w:sz w:val="24"/>
          <w:szCs w:val="24"/>
        </w:rPr>
        <w:t>2006</w:t>
      </w:r>
      <w:r>
        <w:rPr>
          <w:rFonts w:ascii="Times New Roman" w:hAnsi="Times New Roman" w:cs="Times New Roman"/>
          <w:sz w:val="24"/>
          <w:szCs w:val="24"/>
        </w:rPr>
        <w:t>.</w:t>
      </w:r>
    </w:p>
    <w:p w:rsidR="00FC447E" w:rsidRPr="00FC447E" w:rsidRDefault="00FC447E"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Etzkowitz</w:t>
      </w:r>
      <w:r>
        <w:rPr>
          <w:rFonts w:ascii="Times New Roman" w:hAnsi="Times New Roman" w:cs="Times New Roman"/>
          <w:sz w:val="24"/>
          <w:szCs w:val="24"/>
        </w:rPr>
        <w:t xml:space="preserve"> H.</w:t>
      </w:r>
      <w:r w:rsidRPr="00FC447E">
        <w:rPr>
          <w:rFonts w:ascii="Times New Roman" w:hAnsi="Times New Roman" w:cs="Times New Roman"/>
          <w:sz w:val="24"/>
          <w:szCs w:val="24"/>
        </w:rPr>
        <w:t>, The Triple Helix, University-Industry-Government Innovation in Action, Routledge 2008</w:t>
      </w:r>
      <w:r>
        <w:rPr>
          <w:rFonts w:ascii="Times New Roman" w:hAnsi="Times New Roman" w:cs="Times New Roman"/>
          <w:sz w:val="24"/>
          <w:szCs w:val="24"/>
        </w:rPr>
        <w:t>.</w:t>
      </w:r>
    </w:p>
    <w:p w:rsidR="00FC447E" w:rsidRPr="00FC447E" w:rsidRDefault="00FC447E"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Gulbranson</w:t>
      </w:r>
      <w:r>
        <w:rPr>
          <w:rFonts w:ascii="Times New Roman" w:hAnsi="Times New Roman" w:cs="Times New Roman"/>
          <w:sz w:val="24"/>
          <w:szCs w:val="24"/>
        </w:rPr>
        <w:t xml:space="preserve"> </w:t>
      </w:r>
      <w:r w:rsidRPr="00FC447E">
        <w:rPr>
          <w:rFonts w:ascii="Times New Roman" w:hAnsi="Times New Roman" w:cs="Times New Roman"/>
          <w:sz w:val="24"/>
          <w:szCs w:val="24"/>
        </w:rPr>
        <w:t>C. A., Audretsch</w:t>
      </w:r>
      <w:r>
        <w:rPr>
          <w:rFonts w:ascii="Times New Roman" w:hAnsi="Times New Roman" w:cs="Times New Roman"/>
          <w:sz w:val="24"/>
          <w:szCs w:val="24"/>
        </w:rPr>
        <w:t xml:space="preserve"> </w:t>
      </w:r>
      <w:r w:rsidRPr="00FC447E">
        <w:rPr>
          <w:rFonts w:ascii="Times New Roman" w:hAnsi="Times New Roman" w:cs="Times New Roman"/>
          <w:sz w:val="24"/>
          <w:szCs w:val="24"/>
        </w:rPr>
        <w:t>D. B.</w:t>
      </w:r>
      <w:r w:rsidR="0004317B">
        <w:rPr>
          <w:rFonts w:ascii="Times New Roman" w:hAnsi="Times New Roman" w:cs="Times New Roman"/>
          <w:sz w:val="24"/>
          <w:szCs w:val="24"/>
        </w:rPr>
        <w:t xml:space="preserve">, </w:t>
      </w:r>
      <w:r w:rsidRPr="00FC447E">
        <w:rPr>
          <w:rFonts w:ascii="Times New Roman" w:hAnsi="Times New Roman" w:cs="Times New Roman"/>
          <w:sz w:val="24"/>
          <w:szCs w:val="24"/>
        </w:rPr>
        <w:t>Proof of Concept Centers: Accelerating the Commercialization of University Innovation, Sprin</w:t>
      </w:r>
      <w:r w:rsidRPr="00FC447E">
        <w:rPr>
          <w:rFonts w:ascii="Times New Roman" w:hAnsi="Times New Roman" w:cs="Times New Roman"/>
          <w:sz w:val="24"/>
          <w:szCs w:val="24"/>
        </w:rPr>
        <w:t>ger Science Business Media 2008</w:t>
      </w:r>
      <w:r>
        <w:rPr>
          <w:rFonts w:ascii="Times New Roman" w:hAnsi="Times New Roman" w:cs="Times New Roman"/>
          <w:sz w:val="24"/>
          <w:szCs w:val="24"/>
        </w:rPr>
        <w:t>.</w:t>
      </w:r>
    </w:p>
    <w:p w:rsidR="00FC447E" w:rsidRPr="00FC447E" w:rsidRDefault="00FC447E"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Jolly</w:t>
      </w:r>
      <w:r>
        <w:rPr>
          <w:rFonts w:ascii="Times New Roman" w:hAnsi="Times New Roman" w:cs="Times New Roman"/>
          <w:sz w:val="24"/>
          <w:szCs w:val="24"/>
        </w:rPr>
        <w:t xml:space="preserve"> </w:t>
      </w:r>
      <w:r w:rsidRPr="00FC447E">
        <w:rPr>
          <w:rFonts w:ascii="Times New Roman" w:hAnsi="Times New Roman" w:cs="Times New Roman"/>
          <w:sz w:val="24"/>
          <w:szCs w:val="24"/>
        </w:rPr>
        <w:t>V. K., Commercializing new technologies: getting from mind to market, Boston 1997</w:t>
      </w:r>
      <w:r>
        <w:rPr>
          <w:rFonts w:ascii="Times New Roman" w:hAnsi="Times New Roman" w:cs="Times New Roman"/>
          <w:sz w:val="24"/>
          <w:szCs w:val="24"/>
        </w:rPr>
        <w:t>.</w:t>
      </w:r>
    </w:p>
    <w:p w:rsidR="004C50D4" w:rsidRPr="00FC447E" w:rsidRDefault="004C50D4"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Jones-Evans</w:t>
      </w:r>
      <w:r w:rsidR="00FC447E">
        <w:rPr>
          <w:rFonts w:ascii="Times New Roman" w:hAnsi="Times New Roman" w:cs="Times New Roman"/>
          <w:sz w:val="24"/>
          <w:szCs w:val="24"/>
        </w:rPr>
        <w:t xml:space="preserve"> D.</w:t>
      </w:r>
      <w:r w:rsidRPr="00FC447E">
        <w:rPr>
          <w:rFonts w:ascii="Times New Roman" w:hAnsi="Times New Roman" w:cs="Times New Roman"/>
          <w:sz w:val="24"/>
          <w:szCs w:val="24"/>
        </w:rPr>
        <w:t>, Univeristies, technology transfer and spin-off activities – Academic Entreprenurship in different European regions, Glamorgan 1998</w:t>
      </w:r>
      <w:r w:rsidR="00FC447E">
        <w:rPr>
          <w:rFonts w:ascii="Times New Roman" w:hAnsi="Times New Roman" w:cs="Times New Roman"/>
          <w:sz w:val="24"/>
          <w:szCs w:val="24"/>
        </w:rPr>
        <w:t>.</w:t>
      </w:r>
    </w:p>
    <w:p w:rsidR="00FC447E" w:rsidRPr="00FC447E" w:rsidRDefault="00FC447E"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Libecap</w:t>
      </w:r>
      <w:r>
        <w:rPr>
          <w:rFonts w:ascii="Times New Roman" w:hAnsi="Times New Roman" w:cs="Times New Roman"/>
          <w:sz w:val="24"/>
          <w:szCs w:val="24"/>
        </w:rPr>
        <w:t xml:space="preserve"> </w:t>
      </w:r>
      <w:r w:rsidRPr="00FC447E">
        <w:rPr>
          <w:rFonts w:ascii="Times New Roman" w:hAnsi="Times New Roman" w:cs="Times New Roman"/>
          <w:sz w:val="24"/>
          <w:szCs w:val="24"/>
        </w:rPr>
        <w:t>G. D., University entrepreneurship and technology transfer: process, design, and intellectual property, Tuscon 2005</w:t>
      </w:r>
      <w:r>
        <w:rPr>
          <w:rFonts w:ascii="Times New Roman" w:hAnsi="Times New Roman" w:cs="Times New Roman"/>
          <w:sz w:val="24"/>
          <w:szCs w:val="24"/>
        </w:rPr>
        <w:t>.</w:t>
      </w:r>
    </w:p>
    <w:p w:rsidR="00FC447E" w:rsidRPr="00FC447E" w:rsidRDefault="00FC447E"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Liu</w:t>
      </w:r>
      <w:r>
        <w:rPr>
          <w:rFonts w:ascii="Times New Roman" w:hAnsi="Times New Roman" w:cs="Times New Roman"/>
          <w:sz w:val="24"/>
          <w:szCs w:val="24"/>
        </w:rPr>
        <w:t xml:space="preserve"> S., </w:t>
      </w:r>
      <w:r w:rsidRPr="00FC447E">
        <w:rPr>
          <w:rFonts w:ascii="Times New Roman" w:hAnsi="Times New Roman" w:cs="Times New Roman"/>
          <w:sz w:val="24"/>
          <w:szCs w:val="24"/>
        </w:rPr>
        <w:t>Fang</w:t>
      </w:r>
      <w:r>
        <w:rPr>
          <w:rFonts w:ascii="Times New Roman" w:hAnsi="Times New Roman" w:cs="Times New Roman"/>
          <w:sz w:val="24"/>
          <w:szCs w:val="24"/>
        </w:rPr>
        <w:t xml:space="preserve"> Z., </w:t>
      </w:r>
      <w:r w:rsidRPr="00FC447E">
        <w:rPr>
          <w:rFonts w:ascii="Times New Roman" w:hAnsi="Times New Roman" w:cs="Times New Roman"/>
          <w:sz w:val="24"/>
          <w:szCs w:val="24"/>
        </w:rPr>
        <w:t>Shi</w:t>
      </w:r>
      <w:r>
        <w:rPr>
          <w:rFonts w:ascii="Times New Roman" w:hAnsi="Times New Roman" w:cs="Times New Roman"/>
          <w:sz w:val="24"/>
          <w:szCs w:val="24"/>
        </w:rPr>
        <w:t xml:space="preserve"> H.</w:t>
      </w:r>
      <w:r w:rsidRPr="00FC447E">
        <w:rPr>
          <w:rFonts w:ascii="Times New Roman" w:hAnsi="Times New Roman" w:cs="Times New Roman"/>
          <w:sz w:val="24"/>
          <w:szCs w:val="24"/>
        </w:rPr>
        <w:t>, Guo</w:t>
      </w:r>
      <w:r>
        <w:rPr>
          <w:rFonts w:ascii="Times New Roman" w:hAnsi="Times New Roman" w:cs="Times New Roman"/>
          <w:sz w:val="24"/>
          <w:szCs w:val="24"/>
        </w:rPr>
        <w:t xml:space="preserve"> </w:t>
      </w:r>
      <w:r w:rsidRPr="00FC447E">
        <w:rPr>
          <w:rFonts w:ascii="Times New Roman" w:hAnsi="Times New Roman" w:cs="Times New Roman"/>
          <w:sz w:val="24"/>
          <w:szCs w:val="24"/>
        </w:rPr>
        <w:t>B., Theory of Science and Technology Transfer and Applications, Auerbach Publication 2009</w:t>
      </w:r>
      <w:r>
        <w:rPr>
          <w:rFonts w:ascii="Times New Roman" w:hAnsi="Times New Roman" w:cs="Times New Roman"/>
          <w:sz w:val="24"/>
          <w:szCs w:val="24"/>
        </w:rPr>
        <w:t>.</w:t>
      </w:r>
    </w:p>
    <w:p w:rsidR="00FC447E" w:rsidRDefault="003B75CB"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Łucki</w:t>
      </w:r>
      <w:r w:rsidR="00FC447E">
        <w:rPr>
          <w:rFonts w:ascii="Times New Roman" w:hAnsi="Times New Roman" w:cs="Times New Roman"/>
          <w:sz w:val="24"/>
          <w:szCs w:val="24"/>
        </w:rPr>
        <w:t xml:space="preserve"> Z.</w:t>
      </w:r>
      <w:r w:rsidRPr="00FC447E">
        <w:rPr>
          <w:rFonts w:ascii="Times New Roman" w:hAnsi="Times New Roman" w:cs="Times New Roman"/>
          <w:sz w:val="24"/>
          <w:szCs w:val="24"/>
        </w:rPr>
        <w:t>, Proszę, nie mówmy „technologia” na technikę!, Biuletyn Informacyjny Pracowników AGH Nr 63/99</w:t>
      </w:r>
      <w:r w:rsidR="00EC1E9B" w:rsidRPr="00FC447E">
        <w:rPr>
          <w:rFonts w:ascii="Times New Roman" w:hAnsi="Times New Roman" w:cs="Times New Roman"/>
          <w:sz w:val="24"/>
          <w:szCs w:val="24"/>
        </w:rPr>
        <w:t>, Kraków 1999</w:t>
      </w:r>
      <w:r w:rsidR="00FC447E">
        <w:rPr>
          <w:rFonts w:ascii="Times New Roman" w:hAnsi="Times New Roman" w:cs="Times New Roman"/>
          <w:sz w:val="24"/>
          <w:szCs w:val="24"/>
        </w:rPr>
        <w:t>.</w:t>
      </w:r>
    </w:p>
    <w:p w:rsidR="00F96AF9" w:rsidRPr="00F96AF9" w:rsidRDefault="00FC447E" w:rsidP="00F96AF9">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Pomykalski</w:t>
      </w:r>
      <w:r>
        <w:rPr>
          <w:rFonts w:ascii="Times New Roman" w:hAnsi="Times New Roman" w:cs="Times New Roman"/>
          <w:sz w:val="24"/>
          <w:szCs w:val="24"/>
        </w:rPr>
        <w:t xml:space="preserve"> A.</w:t>
      </w:r>
      <w:r w:rsidRPr="00FC447E">
        <w:rPr>
          <w:rFonts w:ascii="Times New Roman" w:hAnsi="Times New Roman" w:cs="Times New Roman"/>
          <w:sz w:val="24"/>
          <w:szCs w:val="24"/>
        </w:rPr>
        <w:t>, Zarządzanie innowacjami, Warszawa 2001</w:t>
      </w:r>
      <w:r>
        <w:rPr>
          <w:rFonts w:ascii="Times New Roman" w:hAnsi="Times New Roman" w:cs="Times New Roman"/>
          <w:sz w:val="24"/>
          <w:szCs w:val="24"/>
        </w:rPr>
        <w:t>.</w:t>
      </w:r>
    </w:p>
    <w:p w:rsidR="00F96AF9" w:rsidRDefault="00F96AF9" w:rsidP="00F96AF9">
      <w:pPr>
        <w:pStyle w:val="Akapitzlist"/>
        <w:numPr>
          <w:ilvl w:val="0"/>
          <w:numId w:val="5"/>
        </w:numPr>
        <w:spacing w:line="360" w:lineRule="auto"/>
        <w:jc w:val="both"/>
        <w:rPr>
          <w:rFonts w:ascii="Times New Roman" w:hAnsi="Times New Roman" w:cs="Times New Roman"/>
          <w:sz w:val="24"/>
          <w:szCs w:val="24"/>
        </w:rPr>
      </w:pPr>
      <w:r w:rsidRPr="00F96AF9">
        <w:rPr>
          <w:rFonts w:ascii="Times New Roman" w:hAnsi="Times New Roman" w:cs="Times New Roman"/>
          <w:sz w:val="24"/>
          <w:szCs w:val="24"/>
        </w:rPr>
        <w:t>Rafiei</w:t>
      </w:r>
      <w:r>
        <w:rPr>
          <w:rFonts w:ascii="Times New Roman" w:hAnsi="Times New Roman" w:cs="Times New Roman"/>
          <w:sz w:val="24"/>
          <w:szCs w:val="24"/>
        </w:rPr>
        <w:t xml:space="preserve"> A., </w:t>
      </w:r>
      <w:r w:rsidRPr="00F96AF9">
        <w:rPr>
          <w:rFonts w:ascii="Times New Roman" w:hAnsi="Times New Roman" w:cs="Times New Roman"/>
          <w:sz w:val="24"/>
          <w:szCs w:val="24"/>
        </w:rPr>
        <w:t>Akhavan</w:t>
      </w:r>
      <w:r>
        <w:rPr>
          <w:rFonts w:ascii="Times New Roman" w:hAnsi="Times New Roman" w:cs="Times New Roman"/>
          <w:sz w:val="24"/>
          <w:szCs w:val="24"/>
        </w:rPr>
        <w:t xml:space="preserve"> P., </w:t>
      </w:r>
      <w:r w:rsidRPr="00F96AF9">
        <w:rPr>
          <w:rFonts w:ascii="Times New Roman" w:hAnsi="Times New Roman" w:cs="Times New Roman"/>
          <w:sz w:val="24"/>
          <w:szCs w:val="24"/>
        </w:rPr>
        <w:t xml:space="preserve">Hayati </w:t>
      </w:r>
      <w:r>
        <w:rPr>
          <w:rFonts w:ascii="Times New Roman" w:hAnsi="Times New Roman" w:cs="Times New Roman"/>
          <w:sz w:val="24"/>
          <w:szCs w:val="24"/>
        </w:rPr>
        <w:t>S.,</w:t>
      </w:r>
      <w:r w:rsidRPr="00F96AF9">
        <w:rPr>
          <w:rFonts w:ascii="Times New Roman" w:hAnsi="Times New Roman" w:cs="Times New Roman"/>
          <w:sz w:val="24"/>
          <w:szCs w:val="24"/>
        </w:rPr>
        <w:t xml:space="preserve"> </w:t>
      </w:r>
      <w:r w:rsidRPr="00F96AF9">
        <w:rPr>
          <w:rFonts w:ascii="Times New Roman" w:hAnsi="Times New Roman" w:cs="Times New Roman"/>
          <w:sz w:val="24"/>
          <w:szCs w:val="24"/>
        </w:rPr>
        <w:t>Knowledge management in</w:t>
      </w:r>
      <w:r>
        <w:rPr>
          <w:rFonts w:ascii="Times New Roman" w:hAnsi="Times New Roman" w:cs="Times New Roman"/>
          <w:sz w:val="24"/>
          <w:szCs w:val="24"/>
        </w:rPr>
        <w:t xml:space="preserve"> successful technology transfer, </w:t>
      </w:r>
      <w:r w:rsidRPr="00F96AF9">
        <w:rPr>
          <w:rFonts w:ascii="Times New Roman" w:hAnsi="Times New Roman" w:cs="Times New Roman"/>
          <w:sz w:val="24"/>
          <w:szCs w:val="24"/>
        </w:rPr>
        <w:t>Emerald Group Publishing Limited</w:t>
      </w:r>
      <w:r>
        <w:rPr>
          <w:rFonts w:ascii="Times New Roman" w:hAnsi="Times New Roman" w:cs="Times New Roman"/>
          <w:sz w:val="24"/>
          <w:szCs w:val="24"/>
        </w:rPr>
        <w:t xml:space="preserve"> 2016.</w:t>
      </w:r>
    </w:p>
    <w:p w:rsidR="00FC447E" w:rsidRDefault="00FC447E"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Sosnowska</w:t>
      </w:r>
      <w:r>
        <w:rPr>
          <w:rFonts w:ascii="Times New Roman" w:hAnsi="Times New Roman" w:cs="Times New Roman"/>
          <w:sz w:val="24"/>
          <w:szCs w:val="24"/>
        </w:rPr>
        <w:t xml:space="preserve"> A.,</w:t>
      </w:r>
      <w:r w:rsidR="005B6115">
        <w:rPr>
          <w:rFonts w:ascii="Times New Roman" w:hAnsi="Times New Roman" w:cs="Times New Roman"/>
          <w:sz w:val="24"/>
          <w:szCs w:val="24"/>
        </w:rPr>
        <w:t xml:space="preserve"> </w:t>
      </w:r>
      <w:r w:rsidRPr="00FC447E">
        <w:rPr>
          <w:rFonts w:ascii="Times New Roman" w:hAnsi="Times New Roman" w:cs="Times New Roman"/>
          <w:sz w:val="24"/>
          <w:szCs w:val="24"/>
        </w:rPr>
        <w:t>Łobejko</w:t>
      </w:r>
      <w:r>
        <w:rPr>
          <w:rFonts w:ascii="Times New Roman" w:hAnsi="Times New Roman" w:cs="Times New Roman"/>
          <w:sz w:val="24"/>
          <w:szCs w:val="24"/>
        </w:rPr>
        <w:t xml:space="preserve"> S.</w:t>
      </w:r>
      <w:r w:rsidRPr="00FC447E">
        <w:rPr>
          <w:rFonts w:ascii="Times New Roman" w:hAnsi="Times New Roman" w:cs="Times New Roman"/>
          <w:sz w:val="24"/>
          <w:szCs w:val="24"/>
        </w:rPr>
        <w:t>, Kłopotek</w:t>
      </w:r>
      <w:r>
        <w:rPr>
          <w:rFonts w:ascii="Times New Roman" w:hAnsi="Times New Roman" w:cs="Times New Roman"/>
          <w:sz w:val="24"/>
          <w:szCs w:val="24"/>
        </w:rPr>
        <w:t xml:space="preserve"> A.</w:t>
      </w:r>
      <w:r w:rsidRPr="00FC447E">
        <w:rPr>
          <w:rFonts w:ascii="Times New Roman" w:hAnsi="Times New Roman" w:cs="Times New Roman"/>
          <w:sz w:val="24"/>
          <w:szCs w:val="24"/>
        </w:rPr>
        <w:t>, Zarządzanie firmą innowacyjną, Warszawa 2000</w:t>
      </w:r>
      <w:r>
        <w:rPr>
          <w:rFonts w:ascii="Times New Roman" w:hAnsi="Times New Roman" w:cs="Times New Roman"/>
          <w:sz w:val="24"/>
          <w:szCs w:val="24"/>
        </w:rPr>
        <w:t>.</w:t>
      </w:r>
    </w:p>
    <w:p w:rsidR="00505915" w:rsidRPr="00FC447E" w:rsidRDefault="00505915" w:rsidP="00FC447E">
      <w:pPr>
        <w:pStyle w:val="Akapitzlist"/>
        <w:numPr>
          <w:ilvl w:val="0"/>
          <w:numId w:val="5"/>
        </w:numPr>
        <w:spacing w:line="360" w:lineRule="auto"/>
        <w:jc w:val="both"/>
        <w:rPr>
          <w:rFonts w:ascii="Times New Roman" w:hAnsi="Times New Roman" w:cs="Times New Roman"/>
          <w:sz w:val="24"/>
          <w:szCs w:val="24"/>
        </w:rPr>
      </w:pPr>
      <w:r w:rsidRPr="00505915">
        <w:rPr>
          <w:rFonts w:ascii="Times New Roman" w:hAnsi="Times New Roman" w:cs="Times New Roman"/>
          <w:sz w:val="24"/>
          <w:szCs w:val="24"/>
        </w:rPr>
        <w:t>Szewc</w:t>
      </w:r>
      <w:r>
        <w:rPr>
          <w:rFonts w:ascii="Times New Roman" w:hAnsi="Times New Roman" w:cs="Times New Roman"/>
          <w:sz w:val="24"/>
          <w:szCs w:val="24"/>
        </w:rPr>
        <w:t xml:space="preserve"> J</w:t>
      </w:r>
      <w:r w:rsidRPr="00505915">
        <w:rPr>
          <w:rFonts w:ascii="Times New Roman" w:hAnsi="Times New Roman" w:cs="Times New Roman"/>
          <w:sz w:val="24"/>
          <w:szCs w:val="24"/>
        </w:rPr>
        <w:t>.</w:t>
      </w:r>
      <w:r>
        <w:rPr>
          <w:rFonts w:ascii="Times New Roman" w:hAnsi="Times New Roman" w:cs="Times New Roman"/>
          <w:sz w:val="24"/>
          <w:szCs w:val="24"/>
        </w:rPr>
        <w:t>,</w:t>
      </w:r>
      <w:r w:rsidRPr="00505915">
        <w:rPr>
          <w:rFonts w:ascii="Times New Roman" w:hAnsi="Times New Roman" w:cs="Times New Roman"/>
          <w:sz w:val="24"/>
          <w:szCs w:val="24"/>
        </w:rPr>
        <w:t xml:space="preserve"> Jyż</w:t>
      </w:r>
      <w:r>
        <w:rPr>
          <w:rFonts w:ascii="Times New Roman" w:hAnsi="Times New Roman" w:cs="Times New Roman"/>
          <w:sz w:val="24"/>
          <w:szCs w:val="24"/>
        </w:rPr>
        <w:t xml:space="preserve"> G.</w:t>
      </w:r>
      <w:r w:rsidRPr="00505915">
        <w:rPr>
          <w:rFonts w:ascii="Times New Roman" w:hAnsi="Times New Roman" w:cs="Times New Roman"/>
          <w:sz w:val="24"/>
          <w:szCs w:val="24"/>
        </w:rPr>
        <w:t>,</w:t>
      </w:r>
      <w:r w:rsidRPr="00505915">
        <w:rPr>
          <w:rFonts w:ascii="Times New Roman" w:hAnsi="Times New Roman" w:cs="Times New Roman"/>
          <w:sz w:val="24"/>
          <w:szCs w:val="24"/>
        </w:rPr>
        <w:t> Prawo własności przemysłowej</w:t>
      </w:r>
      <w:r w:rsidRPr="00505915">
        <w:rPr>
          <w:rFonts w:ascii="Times New Roman" w:hAnsi="Times New Roman" w:cs="Times New Roman"/>
          <w:sz w:val="24"/>
          <w:szCs w:val="24"/>
        </w:rPr>
        <w:t>,</w:t>
      </w:r>
      <w:r w:rsidRPr="00505915">
        <w:rPr>
          <w:rFonts w:ascii="Times New Roman" w:hAnsi="Times New Roman" w:cs="Times New Roman"/>
          <w:sz w:val="24"/>
          <w:szCs w:val="24"/>
        </w:rPr>
        <w:t> Warszawa 2011</w:t>
      </w:r>
      <w:r w:rsidRPr="00505915">
        <w:rPr>
          <w:rFonts w:ascii="Times New Roman" w:hAnsi="Times New Roman" w:cs="Times New Roman"/>
          <w:sz w:val="24"/>
          <w:szCs w:val="24"/>
        </w:rPr>
        <w:t>.</w:t>
      </w:r>
    </w:p>
    <w:p w:rsidR="00FC447E" w:rsidRPr="00FC447E" w:rsidRDefault="00FC447E"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Szucki</w:t>
      </w:r>
      <w:r>
        <w:rPr>
          <w:rFonts w:ascii="Times New Roman" w:hAnsi="Times New Roman" w:cs="Times New Roman"/>
          <w:sz w:val="24"/>
          <w:szCs w:val="24"/>
        </w:rPr>
        <w:t xml:space="preserve"> T.</w:t>
      </w:r>
      <w:r w:rsidRPr="00FC447E">
        <w:rPr>
          <w:rFonts w:ascii="Times New Roman" w:hAnsi="Times New Roman" w:cs="Times New Roman"/>
          <w:sz w:val="24"/>
          <w:szCs w:val="24"/>
        </w:rPr>
        <w:t>, Encyklopedia marketingu, Warszawa 1998</w:t>
      </w:r>
      <w:r>
        <w:rPr>
          <w:rFonts w:ascii="Times New Roman" w:hAnsi="Times New Roman" w:cs="Times New Roman"/>
          <w:sz w:val="24"/>
          <w:szCs w:val="24"/>
        </w:rPr>
        <w:t>.</w:t>
      </w:r>
    </w:p>
    <w:p w:rsidR="003B75CB" w:rsidRPr="00FC447E" w:rsidRDefault="00EC1E9B"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Wojnowski</w:t>
      </w:r>
      <w:r w:rsidR="00FC447E">
        <w:rPr>
          <w:rFonts w:ascii="Times New Roman" w:hAnsi="Times New Roman" w:cs="Times New Roman"/>
          <w:sz w:val="24"/>
          <w:szCs w:val="24"/>
        </w:rPr>
        <w:t xml:space="preserve"> J.</w:t>
      </w:r>
      <w:r w:rsidRPr="00FC447E">
        <w:rPr>
          <w:rFonts w:ascii="Times New Roman" w:hAnsi="Times New Roman" w:cs="Times New Roman"/>
          <w:sz w:val="24"/>
          <w:szCs w:val="24"/>
        </w:rPr>
        <w:t xml:space="preserve"> (red.), Wielka Encyklopedia PWN, Warszawa </w:t>
      </w:r>
      <w:r w:rsidR="003B75CB" w:rsidRPr="00FC447E">
        <w:rPr>
          <w:rFonts w:ascii="Times New Roman" w:hAnsi="Times New Roman" w:cs="Times New Roman"/>
          <w:sz w:val="24"/>
          <w:szCs w:val="24"/>
        </w:rPr>
        <w:t>2005</w:t>
      </w:r>
      <w:r w:rsidR="00FC447E">
        <w:rPr>
          <w:rFonts w:ascii="Times New Roman" w:hAnsi="Times New Roman" w:cs="Times New Roman"/>
          <w:sz w:val="24"/>
          <w:szCs w:val="24"/>
        </w:rPr>
        <w:t>.</w:t>
      </w:r>
    </w:p>
    <w:p w:rsidR="006E6575" w:rsidRPr="00FC447E" w:rsidRDefault="006E6575" w:rsidP="00FC447E">
      <w:pPr>
        <w:pStyle w:val="Akapitzlist"/>
        <w:numPr>
          <w:ilvl w:val="0"/>
          <w:numId w:val="5"/>
        </w:numPr>
        <w:spacing w:line="360" w:lineRule="auto"/>
        <w:jc w:val="both"/>
        <w:rPr>
          <w:rFonts w:ascii="Times New Roman" w:hAnsi="Times New Roman" w:cs="Times New Roman"/>
          <w:sz w:val="24"/>
          <w:szCs w:val="24"/>
        </w:rPr>
      </w:pPr>
      <w:r w:rsidRPr="00FC447E">
        <w:rPr>
          <w:rFonts w:ascii="Times New Roman" w:hAnsi="Times New Roman" w:cs="Times New Roman"/>
          <w:sz w:val="24"/>
          <w:szCs w:val="24"/>
        </w:rPr>
        <w:t>Wusatowski</w:t>
      </w:r>
      <w:r w:rsidR="00FC447E">
        <w:rPr>
          <w:rFonts w:ascii="Times New Roman" w:hAnsi="Times New Roman" w:cs="Times New Roman"/>
          <w:sz w:val="24"/>
          <w:szCs w:val="24"/>
        </w:rPr>
        <w:t xml:space="preserve"> R.</w:t>
      </w:r>
      <w:r w:rsidRPr="00FC447E">
        <w:rPr>
          <w:rFonts w:ascii="Times New Roman" w:hAnsi="Times New Roman" w:cs="Times New Roman"/>
          <w:sz w:val="24"/>
          <w:szCs w:val="24"/>
        </w:rPr>
        <w:t xml:space="preserve"> Innowacyjność gospodarki, Temat Miesiąca Nr 7-9/2005, Katowice 2005</w:t>
      </w:r>
      <w:r w:rsidR="00FC447E">
        <w:rPr>
          <w:rFonts w:ascii="Times New Roman" w:hAnsi="Times New Roman" w:cs="Times New Roman"/>
          <w:sz w:val="24"/>
          <w:szCs w:val="24"/>
        </w:rPr>
        <w:t>.</w:t>
      </w:r>
    </w:p>
    <w:p w:rsidR="00066254" w:rsidRPr="007314A9" w:rsidRDefault="00066254" w:rsidP="00066254">
      <w:pPr>
        <w:spacing w:line="360" w:lineRule="auto"/>
        <w:jc w:val="both"/>
        <w:rPr>
          <w:rFonts w:ascii="Times New Roman" w:hAnsi="Times New Roman" w:cs="Times New Roman"/>
          <w:sz w:val="24"/>
          <w:szCs w:val="24"/>
        </w:rPr>
      </w:pPr>
    </w:p>
    <w:sectPr w:rsidR="00066254" w:rsidRPr="007314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358" w:rsidRDefault="006F3358" w:rsidP="005D31E3">
      <w:pPr>
        <w:spacing w:after="0" w:line="240" w:lineRule="auto"/>
      </w:pPr>
      <w:r>
        <w:separator/>
      </w:r>
    </w:p>
  </w:endnote>
  <w:endnote w:type="continuationSeparator" w:id="0">
    <w:p w:rsidR="006F3358" w:rsidRDefault="006F3358" w:rsidP="005D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28043823"/>
      <w:docPartObj>
        <w:docPartGallery w:val="Page Numbers (Bottom of Page)"/>
        <w:docPartUnique/>
      </w:docPartObj>
    </w:sdtPr>
    <w:sdtContent>
      <w:p w:rsidR="00E920B3" w:rsidRPr="005D31E3" w:rsidRDefault="00E920B3">
        <w:pPr>
          <w:pStyle w:val="Stopka"/>
          <w:jc w:val="center"/>
          <w:rPr>
            <w:rFonts w:ascii="Times New Roman" w:hAnsi="Times New Roman" w:cs="Times New Roman"/>
          </w:rPr>
        </w:pPr>
        <w:r w:rsidRPr="005D31E3">
          <w:rPr>
            <w:rFonts w:ascii="Times New Roman" w:hAnsi="Times New Roman" w:cs="Times New Roman"/>
          </w:rPr>
          <w:fldChar w:fldCharType="begin"/>
        </w:r>
        <w:r w:rsidRPr="005D31E3">
          <w:rPr>
            <w:rFonts w:ascii="Times New Roman" w:hAnsi="Times New Roman" w:cs="Times New Roman"/>
          </w:rPr>
          <w:instrText>PAGE   \* MERGEFORMAT</w:instrText>
        </w:r>
        <w:r w:rsidRPr="005D31E3">
          <w:rPr>
            <w:rFonts w:ascii="Times New Roman" w:hAnsi="Times New Roman" w:cs="Times New Roman"/>
          </w:rPr>
          <w:fldChar w:fldCharType="separate"/>
        </w:r>
        <w:r w:rsidR="0065056E">
          <w:rPr>
            <w:rFonts w:ascii="Times New Roman" w:hAnsi="Times New Roman" w:cs="Times New Roman"/>
            <w:noProof/>
          </w:rPr>
          <w:t>10</w:t>
        </w:r>
        <w:r w:rsidRPr="005D31E3">
          <w:rPr>
            <w:rFonts w:ascii="Times New Roman" w:hAnsi="Times New Roman" w:cs="Times New Roman"/>
          </w:rPr>
          <w:fldChar w:fldCharType="end"/>
        </w:r>
      </w:p>
    </w:sdtContent>
  </w:sdt>
  <w:p w:rsidR="00E920B3" w:rsidRDefault="00E920B3" w:rsidP="005D31E3">
    <w:pPr>
      <w:pStyle w:val="Stopka"/>
      <w:tabs>
        <w:tab w:val="clear" w:pos="4536"/>
        <w:tab w:val="clear" w:pos="9072"/>
        <w:tab w:val="left" w:pos="52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358" w:rsidRDefault="006F3358" w:rsidP="005D31E3">
      <w:pPr>
        <w:spacing w:after="0" w:line="240" w:lineRule="auto"/>
      </w:pPr>
      <w:r>
        <w:separator/>
      </w:r>
    </w:p>
  </w:footnote>
  <w:footnote w:type="continuationSeparator" w:id="0">
    <w:p w:rsidR="006F3358" w:rsidRDefault="006F3358" w:rsidP="005D3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E7363"/>
    <w:multiLevelType w:val="hybridMultilevel"/>
    <w:tmpl w:val="1B34242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3C51B6"/>
    <w:multiLevelType w:val="multilevel"/>
    <w:tmpl w:val="D85E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E669C"/>
    <w:multiLevelType w:val="hybridMultilevel"/>
    <w:tmpl w:val="49C6A8E8"/>
    <w:lvl w:ilvl="0" w:tplc="0415000F">
      <w:start w:val="1"/>
      <w:numFmt w:val="decimal"/>
      <w:lvlText w:val="%1."/>
      <w:lvlJc w:val="left"/>
      <w:pPr>
        <w:ind w:left="720" w:hanging="360"/>
      </w:pPr>
    </w:lvl>
    <w:lvl w:ilvl="1" w:tplc="54665D5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lvl w:ilvl="0">
        <w:numFmt w:val="upperRoman"/>
        <w:lvlText w:val="%1."/>
        <w:lvlJc w:val="right"/>
      </w:lvl>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5F"/>
    <w:rsid w:val="000146AD"/>
    <w:rsid w:val="0004317B"/>
    <w:rsid w:val="00066254"/>
    <w:rsid w:val="00067E43"/>
    <w:rsid w:val="000A352E"/>
    <w:rsid w:val="000C4444"/>
    <w:rsid w:val="000C731E"/>
    <w:rsid w:val="001036A1"/>
    <w:rsid w:val="00114989"/>
    <w:rsid w:val="001167EA"/>
    <w:rsid w:val="001A36B8"/>
    <w:rsid w:val="001A7E7F"/>
    <w:rsid w:val="001B3E1C"/>
    <w:rsid w:val="001C6358"/>
    <w:rsid w:val="00251537"/>
    <w:rsid w:val="002923BB"/>
    <w:rsid w:val="002D569C"/>
    <w:rsid w:val="002E788B"/>
    <w:rsid w:val="003415C5"/>
    <w:rsid w:val="00347417"/>
    <w:rsid w:val="0035157F"/>
    <w:rsid w:val="003B75CB"/>
    <w:rsid w:val="003C172D"/>
    <w:rsid w:val="003F5D00"/>
    <w:rsid w:val="00405055"/>
    <w:rsid w:val="00464836"/>
    <w:rsid w:val="00470986"/>
    <w:rsid w:val="00485666"/>
    <w:rsid w:val="004A0C93"/>
    <w:rsid w:val="004C50D4"/>
    <w:rsid w:val="004F67BD"/>
    <w:rsid w:val="004F702F"/>
    <w:rsid w:val="00505915"/>
    <w:rsid w:val="005412EC"/>
    <w:rsid w:val="005542CB"/>
    <w:rsid w:val="005751BA"/>
    <w:rsid w:val="005B6115"/>
    <w:rsid w:val="005B6A21"/>
    <w:rsid w:val="005C433C"/>
    <w:rsid w:val="005C49EC"/>
    <w:rsid w:val="005D31E3"/>
    <w:rsid w:val="005E1048"/>
    <w:rsid w:val="005E312A"/>
    <w:rsid w:val="005E4AAC"/>
    <w:rsid w:val="0065056E"/>
    <w:rsid w:val="00651345"/>
    <w:rsid w:val="00661F42"/>
    <w:rsid w:val="006A674F"/>
    <w:rsid w:val="006C3E56"/>
    <w:rsid w:val="006E6575"/>
    <w:rsid w:val="006F3358"/>
    <w:rsid w:val="006F4A5F"/>
    <w:rsid w:val="007314A9"/>
    <w:rsid w:val="00731703"/>
    <w:rsid w:val="007355F2"/>
    <w:rsid w:val="0074494E"/>
    <w:rsid w:val="00790CC1"/>
    <w:rsid w:val="00832D47"/>
    <w:rsid w:val="00867A02"/>
    <w:rsid w:val="00875381"/>
    <w:rsid w:val="00886EDB"/>
    <w:rsid w:val="00893E0B"/>
    <w:rsid w:val="008B44BE"/>
    <w:rsid w:val="008C17AD"/>
    <w:rsid w:val="008D58C9"/>
    <w:rsid w:val="008F60C6"/>
    <w:rsid w:val="00907BBD"/>
    <w:rsid w:val="009A265D"/>
    <w:rsid w:val="009D71FD"/>
    <w:rsid w:val="00A21028"/>
    <w:rsid w:val="00AC71DB"/>
    <w:rsid w:val="00B46EDC"/>
    <w:rsid w:val="00B61136"/>
    <w:rsid w:val="00B726C2"/>
    <w:rsid w:val="00B84D8C"/>
    <w:rsid w:val="00BC4B82"/>
    <w:rsid w:val="00BC5B10"/>
    <w:rsid w:val="00C27BD2"/>
    <w:rsid w:val="00C309C0"/>
    <w:rsid w:val="00C452B3"/>
    <w:rsid w:val="00C60C8F"/>
    <w:rsid w:val="00C7775C"/>
    <w:rsid w:val="00C96C53"/>
    <w:rsid w:val="00CA1C3C"/>
    <w:rsid w:val="00CC50F9"/>
    <w:rsid w:val="00CD7B8E"/>
    <w:rsid w:val="00D336E7"/>
    <w:rsid w:val="00D72726"/>
    <w:rsid w:val="00D73758"/>
    <w:rsid w:val="00D76A6D"/>
    <w:rsid w:val="00D85C91"/>
    <w:rsid w:val="00D96DA9"/>
    <w:rsid w:val="00DB50E0"/>
    <w:rsid w:val="00DC74CD"/>
    <w:rsid w:val="00DE10E1"/>
    <w:rsid w:val="00E05CFD"/>
    <w:rsid w:val="00E407ED"/>
    <w:rsid w:val="00E57CB8"/>
    <w:rsid w:val="00E71D75"/>
    <w:rsid w:val="00E920B3"/>
    <w:rsid w:val="00EC1E9B"/>
    <w:rsid w:val="00EC72F7"/>
    <w:rsid w:val="00EF7D53"/>
    <w:rsid w:val="00F27C64"/>
    <w:rsid w:val="00F62608"/>
    <w:rsid w:val="00F94D12"/>
    <w:rsid w:val="00F96AF9"/>
    <w:rsid w:val="00FC447E"/>
    <w:rsid w:val="00FC7457"/>
    <w:rsid w:val="00FD1F19"/>
    <w:rsid w:val="00FF0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292C10-2A3F-423D-8E91-0A7D0CF2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C50F9"/>
    <w:pPr>
      <w:keepNext/>
      <w:keepLines/>
      <w:spacing w:before="240" w:after="0"/>
      <w:outlineLvl w:val="0"/>
    </w:pPr>
    <w:rPr>
      <w:rFonts w:asciiTheme="majorHAnsi" w:eastAsiaTheme="majorEastAsia" w:hAnsiTheme="majorHAnsi" w:cstheme="majorBidi"/>
      <w:color w:val="2E74B5" w:themeColor="accent1" w:themeShade="BF"/>
      <w:sz w:val="32"/>
      <w:szCs w:val="32"/>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314A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D31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1E3"/>
  </w:style>
  <w:style w:type="paragraph" w:styleId="Stopka">
    <w:name w:val="footer"/>
    <w:basedOn w:val="Normalny"/>
    <w:link w:val="StopkaZnak"/>
    <w:uiPriority w:val="99"/>
    <w:unhideWhenUsed/>
    <w:rsid w:val="005D31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1E3"/>
  </w:style>
  <w:style w:type="character" w:customStyle="1" w:styleId="Nagwek1Znak">
    <w:name w:val="Nagłówek 1 Znak"/>
    <w:basedOn w:val="Domylnaczcionkaakapitu"/>
    <w:link w:val="Nagwek1"/>
    <w:uiPriority w:val="9"/>
    <w:rsid w:val="00CC50F9"/>
    <w:rPr>
      <w:rFonts w:asciiTheme="majorHAnsi" w:eastAsiaTheme="majorEastAsia" w:hAnsiTheme="majorHAnsi" w:cstheme="majorBidi"/>
      <w:color w:val="2E74B5" w:themeColor="accent1" w:themeShade="BF"/>
      <w:sz w:val="32"/>
      <w:szCs w:val="32"/>
      <w:lang w:eastAsia="pl-PL"/>
    </w:rPr>
  </w:style>
  <w:style w:type="character" w:styleId="Odwoaniedokomentarza">
    <w:name w:val="annotation reference"/>
    <w:basedOn w:val="Domylnaczcionkaakapitu"/>
    <w:uiPriority w:val="99"/>
    <w:semiHidden/>
    <w:unhideWhenUsed/>
    <w:rsid w:val="00C309C0"/>
    <w:rPr>
      <w:sz w:val="16"/>
      <w:szCs w:val="16"/>
    </w:rPr>
  </w:style>
  <w:style w:type="paragraph" w:styleId="Tekstkomentarza">
    <w:name w:val="annotation text"/>
    <w:basedOn w:val="Normalny"/>
    <w:link w:val="TekstkomentarzaZnak"/>
    <w:uiPriority w:val="99"/>
    <w:semiHidden/>
    <w:unhideWhenUsed/>
    <w:rsid w:val="00C309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09C0"/>
    <w:rPr>
      <w:sz w:val="20"/>
      <w:szCs w:val="20"/>
    </w:rPr>
  </w:style>
  <w:style w:type="paragraph" w:styleId="Tematkomentarza">
    <w:name w:val="annotation subject"/>
    <w:basedOn w:val="Tekstkomentarza"/>
    <w:next w:val="Tekstkomentarza"/>
    <w:link w:val="TematkomentarzaZnak"/>
    <w:uiPriority w:val="99"/>
    <w:semiHidden/>
    <w:unhideWhenUsed/>
    <w:rsid w:val="00C309C0"/>
    <w:rPr>
      <w:b/>
      <w:bCs/>
    </w:rPr>
  </w:style>
  <w:style w:type="character" w:customStyle="1" w:styleId="TematkomentarzaZnak">
    <w:name w:val="Temat komentarza Znak"/>
    <w:basedOn w:val="TekstkomentarzaZnak"/>
    <w:link w:val="Tematkomentarza"/>
    <w:uiPriority w:val="99"/>
    <w:semiHidden/>
    <w:rsid w:val="00C309C0"/>
    <w:rPr>
      <w:b/>
      <w:bCs/>
      <w:sz w:val="20"/>
      <w:szCs w:val="20"/>
    </w:rPr>
  </w:style>
  <w:style w:type="paragraph" w:styleId="Tekstdymka">
    <w:name w:val="Balloon Text"/>
    <w:basedOn w:val="Normalny"/>
    <w:link w:val="TekstdymkaZnak"/>
    <w:uiPriority w:val="99"/>
    <w:semiHidden/>
    <w:unhideWhenUsed/>
    <w:rsid w:val="00C309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9C0"/>
    <w:rPr>
      <w:rFonts w:ascii="Segoe UI" w:hAnsi="Segoe UI" w:cs="Segoe UI"/>
      <w:sz w:val="18"/>
      <w:szCs w:val="18"/>
    </w:rPr>
  </w:style>
  <w:style w:type="paragraph" w:styleId="Akapitzlist">
    <w:name w:val="List Paragraph"/>
    <w:basedOn w:val="Normalny"/>
    <w:uiPriority w:val="34"/>
    <w:qFormat/>
    <w:rsid w:val="00FC447E"/>
    <w:pPr>
      <w:ind w:left="720"/>
      <w:contextualSpacing/>
    </w:pPr>
  </w:style>
  <w:style w:type="character" w:styleId="Uwydatnienie">
    <w:name w:val="Emphasis"/>
    <w:basedOn w:val="Domylnaczcionkaakapitu"/>
    <w:uiPriority w:val="20"/>
    <w:qFormat/>
    <w:rsid w:val="00505915"/>
    <w:rPr>
      <w:i/>
      <w:iCs/>
    </w:rPr>
  </w:style>
  <w:style w:type="character" w:customStyle="1" w:styleId="apple-converted-space">
    <w:name w:val="apple-converted-space"/>
    <w:basedOn w:val="Domylnaczcionkaakapitu"/>
    <w:rsid w:val="00505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9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F9A6-4C67-4E48-B58A-8D7724A2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3107</Words>
  <Characters>21506</Characters>
  <Application>Microsoft Office Word</Application>
  <DocSecurity>0</DocSecurity>
  <Lines>316</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Krawczyk</dc:creator>
  <cp:keywords/>
  <dc:description/>
  <cp:lastModifiedBy>Magdalena</cp:lastModifiedBy>
  <cp:revision>4</cp:revision>
  <dcterms:created xsi:type="dcterms:W3CDTF">2016-02-29T22:53:00Z</dcterms:created>
  <dcterms:modified xsi:type="dcterms:W3CDTF">2016-02-29T22:55:00Z</dcterms:modified>
</cp:coreProperties>
</file>